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5796E" w14:textId="2F45C4CC" w:rsidR="00895878" w:rsidRPr="00471F9A" w:rsidRDefault="00C948AC" w:rsidP="00F5166D">
      <w:pPr>
        <w:jc w:val="center"/>
        <w:rPr>
          <w:rFonts w:ascii="Arial" w:hAnsi="Arial" w:cs="Arial"/>
          <w:b/>
          <w:sz w:val="28"/>
          <w:lang w:val="fr-CA"/>
        </w:rPr>
      </w:pPr>
      <w:r w:rsidRPr="00471F9A">
        <w:rPr>
          <w:rFonts w:ascii="Arial" w:hAnsi="Arial" w:cs="Arial"/>
          <w:b/>
          <w:sz w:val="28"/>
          <w:lang w:val="fr-CA"/>
        </w:rPr>
        <w:t>À propos de nos publicités</w:t>
      </w:r>
    </w:p>
    <w:p w14:paraId="0E242FDD" w14:textId="77777777" w:rsidR="001C007C" w:rsidRPr="00471F9A" w:rsidRDefault="001C007C" w:rsidP="00F5166D">
      <w:pPr>
        <w:jc w:val="center"/>
        <w:rPr>
          <w:rFonts w:ascii="Arial" w:hAnsi="Arial" w:cs="Arial"/>
          <w:b/>
          <w:sz w:val="28"/>
          <w:lang w:val="fr-CA"/>
        </w:rPr>
      </w:pPr>
    </w:p>
    <w:p w14:paraId="1D4CF94B" w14:textId="77777777" w:rsidR="001C007C" w:rsidRPr="00471F9A" w:rsidRDefault="001C007C" w:rsidP="001C007C">
      <w:pPr>
        <w:rPr>
          <w:lang w:val="fr-CA"/>
        </w:rPr>
      </w:pPr>
    </w:p>
    <w:p w14:paraId="2D047B14" w14:textId="6A16C6C9" w:rsidR="001C007C" w:rsidRPr="00471F9A" w:rsidRDefault="001C007C" w:rsidP="001C007C">
      <w:pPr>
        <w:pBdr>
          <w:top w:val="single" w:sz="4" w:space="1" w:color="000000"/>
          <w:bottom w:val="single" w:sz="4" w:space="1" w:color="000000"/>
        </w:pBdr>
        <w:rPr>
          <w:rFonts w:ascii="Arial" w:hAnsi="Arial" w:cs="Arial"/>
          <w:b/>
          <w:color w:val="4F6228"/>
          <w:lang w:val="fr-CA"/>
        </w:rPr>
      </w:pPr>
      <w:r w:rsidRPr="00471F9A">
        <w:rPr>
          <w:rFonts w:ascii="Arial" w:hAnsi="Arial" w:cs="Arial"/>
          <w:noProof/>
          <w:color w:val="4F6228"/>
          <w:lang w:val="fr-CA" w:eastAsia="fr-CA"/>
        </w:rPr>
        <w:drawing>
          <wp:inline distT="0" distB="0" distL="0" distR="0" wp14:anchorId="7BA25319" wp14:editId="1D5AD760">
            <wp:extent cx="228600" cy="228600"/>
            <wp:effectExtent l="0" t="0" r="0" b="0"/>
            <wp:docPr id="26" name="Picture 26" descr="Information We Coll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tion We Coll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71F9A">
        <w:rPr>
          <w:rFonts w:ascii="Arial" w:hAnsi="Arial" w:cs="Arial"/>
          <w:color w:val="4F6228"/>
          <w:lang w:val="fr-CA"/>
        </w:rPr>
        <w:t xml:space="preserve"> </w:t>
      </w:r>
      <w:r w:rsidR="00C948AC" w:rsidRPr="00471F9A">
        <w:rPr>
          <w:rFonts w:ascii="Arial" w:hAnsi="Arial" w:cs="Arial"/>
          <w:b/>
          <w:color w:val="4F6228"/>
          <w:lang w:val="fr-CA"/>
        </w:rPr>
        <w:t>Nous utilisons des technologies de suivi</w:t>
      </w:r>
      <w:r w:rsidRPr="00471F9A">
        <w:rPr>
          <w:rFonts w:ascii="Arial" w:hAnsi="Arial" w:cs="Arial"/>
          <w:b/>
          <w:color w:val="4F6228"/>
          <w:lang w:val="fr-CA"/>
        </w:rPr>
        <w:t>.</w:t>
      </w:r>
    </w:p>
    <w:p w14:paraId="1D80A8EB" w14:textId="17141817" w:rsidR="00C948AC" w:rsidRPr="00471F9A" w:rsidRDefault="00C948AC" w:rsidP="004139B2">
      <w:pPr>
        <w:spacing w:after="2" w:afterAutospacing="1"/>
        <w:jc w:val="both"/>
        <w:rPr>
          <w:rFonts w:ascii="Arial" w:hAnsi="Arial" w:cs="Arial"/>
          <w:lang w:val="fr-CA"/>
        </w:rPr>
      </w:pPr>
      <w:r w:rsidRPr="00471F9A">
        <w:rPr>
          <w:rFonts w:ascii="Arial" w:hAnsi="Arial" w:cs="Arial"/>
          <w:lang w:val="fr-CA"/>
        </w:rPr>
        <w:t xml:space="preserve">Nous recueillons des renseignements personnels sur les utilisateurs au fil du temps et sur différents sites Web lorsque vous utilisez ce site Web ou ce service.  Des tiers recueillent également des renseignements personnels de cette manière. Pour ce faire, nous utilisons plusieurs outils de suivi courants, à savoir des témoins, des balises numériques, des pixels espions, etc., par l'intermédiaire de tiers, parfois plus d'une dizaine, tels que Google AdWords ou DoubleClick, entre autres. Ces tiers changent de temps à autre.  Nos fournisseurs peuvent également utiliser ces outils. Dans la présente politique, les termes « nous » et « notre » désignent le site Web sur lequel se trouve ce document, ses entités connexes et nos fournisseurs. Ces outils peuvent inclure des témoins de navigateur. Nous pouvons également utiliser des </w:t>
      </w:r>
      <w:r w:rsidR="00471F9A">
        <w:rPr>
          <w:rFonts w:ascii="Arial" w:hAnsi="Arial" w:cs="Arial"/>
          <w:lang w:val="fr-CA"/>
        </w:rPr>
        <w:t>pixels-espions</w:t>
      </w:r>
      <w:r w:rsidRPr="00471F9A">
        <w:rPr>
          <w:rFonts w:ascii="Arial" w:hAnsi="Arial" w:cs="Arial"/>
          <w:lang w:val="fr-CA"/>
        </w:rPr>
        <w:t xml:space="preserve">, des témoins flash et des technologies similaires. </w:t>
      </w:r>
    </w:p>
    <w:p w14:paraId="33CCE2F8" w14:textId="1F586803" w:rsidR="001C007C" w:rsidRPr="00471F9A" w:rsidRDefault="001C007C" w:rsidP="001C007C">
      <w:pPr>
        <w:pBdr>
          <w:top w:val="single" w:sz="4" w:space="1" w:color="000000"/>
          <w:bottom w:val="single" w:sz="4" w:space="1" w:color="000000"/>
        </w:pBdr>
        <w:rPr>
          <w:rFonts w:ascii="Arial" w:hAnsi="Arial" w:cs="Arial"/>
          <w:b/>
          <w:color w:val="4F6228"/>
          <w:lang w:val="fr-CA"/>
        </w:rPr>
      </w:pPr>
      <w:r w:rsidRPr="00471F9A">
        <w:rPr>
          <w:rFonts w:ascii="Arial" w:hAnsi="Arial" w:cs="Arial"/>
          <w:noProof/>
          <w:color w:val="4F6228"/>
          <w:lang w:val="fr-CA" w:eastAsia="fr-CA"/>
        </w:rPr>
        <w:drawing>
          <wp:inline distT="0" distB="0" distL="0" distR="0" wp14:anchorId="410549ED" wp14:editId="02F1F0F4">
            <wp:extent cx="247650" cy="247650"/>
            <wp:effectExtent l="0" t="0" r="0" b="0"/>
            <wp:docPr id="2" name="Picture 2" descr="yourcho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rchoic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71F9A">
        <w:rPr>
          <w:rFonts w:ascii="Arial" w:hAnsi="Arial" w:cs="Arial"/>
          <w:b/>
          <w:color w:val="4F6228"/>
          <w:lang w:val="fr-CA"/>
        </w:rPr>
        <w:t xml:space="preserve"> </w:t>
      </w:r>
      <w:r w:rsidR="006B0F92" w:rsidRPr="00471F9A">
        <w:rPr>
          <w:rFonts w:ascii="Arial" w:hAnsi="Arial" w:cs="Arial"/>
          <w:b/>
          <w:color w:val="4F6228"/>
          <w:lang w:val="fr-CA"/>
        </w:rPr>
        <w:t>Nous utilisons des technologies de suivi pour diverses raisons</w:t>
      </w:r>
      <w:r w:rsidRPr="00471F9A">
        <w:rPr>
          <w:rFonts w:ascii="Arial" w:hAnsi="Arial" w:cs="Arial"/>
          <w:b/>
          <w:color w:val="4F6228"/>
          <w:lang w:val="fr-CA"/>
        </w:rPr>
        <w:t>.</w:t>
      </w:r>
    </w:p>
    <w:p w14:paraId="562C0A00" w14:textId="2D307CEA" w:rsidR="001C007C" w:rsidRPr="00471F9A" w:rsidRDefault="006B0F92" w:rsidP="003C42C7">
      <w:pPr>
        <w:jc w:val="both"/>
        <w:rPr>
          <w:rFonts w:ascii="Arial" w:hAnsi="Arial" w:cs="Arial"/>
          <w:lang w:val="fr-CA"/>
        </w:rPr>
      </w:pPr>
      <w:r w:rsidRPr="00471F9A">
        <w:rPr>
          <w:rFonts w:ascii="Arial" w:hAnsi="Arial" w:cs="Arial"/>
          <w:lang w:val="fr-CA"/>
        </w:rPr>
        <w:t xml:space="preserve">Nous utilisons des outils de suivi : </w:t>
      </w:r>
    </w:p>
    <w:p w14:paraId="5F2C0188" w14:textId="4B383E98" w:rsidR="006B0F92" w:rsidRPr="00471F9A" w:rsidRDefault="006B0F92" w:rsidP="006B0F92">
      <w:pPr>
        <w:numPr>
          <w:ilvl w:val="0"/>
          <w:numId w:val="17"/>
        </w:numPr>
        <w:spacing w:before="160"/>
        <w:jc w:val="both"/>
        <w:rPr>
          <w:rFonts w:ascii="Arial" w:hAnsi="Arial" w:cs="Arial"/>
          <w:lang w:val="fr-CA"/>
        </w:rPr>
      </w:pPr>
      <w:r w:rsidRPr="00471F9A">
        <w:rPr>
          <w:rFonts w:ascii="Arial" w:hAnsi="Arial" w:cs="Arial"/>
          <w:lang w:val="fr-CA"/>
        </w:rPr>
        <w:t>Pour reconnaître les nouveaux ou les anciens clients.</w:t>
      </w:r>
    </w:p>
    <w:p w14:paraId="36439BC5" w14:textId="7330E124" w:rsidR="006B0F92" w:rsidRPr="00471F9A" w:rsidRDefault="006B0F92" w:rsidP="006B0F92">
      <w:pPr>
        <w:numPr>
          <w:ilvl w:val="0"/>
          <w:numId w:val="17"/>
        </w:numPr>
        <w:spacing w:before="160"/>
        <w:jc w:val="both"/>
        <w:rPr>
          <w:rFonts w:ascii="Arial" w:hAnsi="Arial" w:cs="Arial"/>
          <w:lang w:val="fr-CA"/>
        </w:rPr>
      </w:pPr>
      <w:r w:rsidRPr="00471F9A">
        <w:rPr>
          <w:rFonts w:ascii="Arial" w:hAnsi="Arial" w:cs="Arial"/>
          <w:lang w:val="fr-CA"/>
        </w:rPr>
        <w:t>Pour stocker votre mot de passe si vous êtes inscrit sur notre site.</w:t>
      </w:r>
    </w:p>
    <w:p w14:paraId="5ABB947B" w14:textId="0E25E53D" w:rsidR="006B0F92" w:rsidRPr="00471F9A" w:rsidRDefault="006B0F92" w:rsidP="006B0F92">
      <w:pPr>
        <w:numPr>
          <w:ilvl w:val="0"/>
          <w:numId w:val="17"/>
        </w:numPr>
        <w:spacing w:before="160"/>
        <w:jc w:val="both"/>
        <w:rPr>
          <w:rFonts w:ascii="Arial" w:hAnsi="Arial" w:cs="Arial"/>
          <w:lang w:val="fr-CA"/>
        </w:rPr>
      </w:pPr>
      <w:r w:rsidRPr="00471F9A">
        <w:rPr>
          <w:rFonts w:ascii="Arial" w:hAnsi="Arial" w:cs="Arial"/>
          <w:lang w:val="fr-CA"/>
        </w:rPr>
        <w:t>Pour améliorer notre site et mieux comprendre vos visites sur nos plateformes.</w:t>
      </w:r>
    </w:p>
    <w:p w14:paraId="693C0A33" w14:textId="1A2B2139" w:rsidR="006B0F92" w:rsidRPr="00471F9A" w:rsidRDefault="006B0F92" w:rsidP="006B0F92">
      <w:pPr>
        <w:numPr>
          <w:ilvl w:val="0"/>
          <w:numId w:val="17"/>
        </w:numPr>
        <w:spacing w:before="160"/>
        <w:jc w:val="both"/>
        <w:rPr>
          <w:rFonts w:ascii="Arial" w:hAnsi="Arial" w:cs="Arial"/>
          <w:lang w:val="fr-CA"/>
        </w:rPr>
      </w:pPr>
      <w:r w:rsidRPr="00471F9A">
        <w:rPr>
          <w:rFonts w:ascii="Arial" w:hAnsi="Arial" w:cs="Arial"/>
          <w:lang w:val="fr-CA"/>
        </w:rPr>
        <w:t>Pour intégrer des sites Web de médias sociaux tiers.</w:t>
      </w:r>
    </w:p>
    <w:p w14:paraId="3F60265C" w14:textId="3251C2B0" w:rsidR="006B0F92" w:rsidRPr="00471F9A" w:rsidRDefault="006B0F92" w:rsidP="006B0F92">
      <w:pPr>
        <w:numPr>
          <w:ilvl w:val="0"/>
          <w:numId w:val="17"/>
        </w:numPr>
        <w:spacing w:before="160"/>
        <w:jc w:val="both"/>
        <w:rPr>
          <w:rFonts w:ascii="Arial" w:hAnsi="Arial" w:cs="Arial"/>
          <w:lang w:val="fr-CA"/>
        </w:rPr>
      </w:pPr>
      <w:r w:rsidRPr="00471F9A">
        <w:rPr>
          <w:rFonts w:ascii="Arial" w:hAnsi="Arial" w:cs="Arial"/>
          <w:lang w:val="fr-CA"/>
        </w:rPr>
        <w:t xml:space="preserve">Pour vous proposer des publicités ciblées ou basées sur les intérêts (voyez </w:t>
      </w:r>
      <w:r w:rsidR="00471F9A">
        <w:rPr>
          <w:rFonts w:ascii="Arial" w:hAnsi="Arial" w:cs="Arial"/>
          <w:lang w:val="fr-CA"/>
        </w:rPr>
        <w:t>ci-</w:t>
      </w:r>
      <w:r w:rsidRPr="00471F9A">
        <w:rPr>
          <w:rFonts w:ascii="Arial" w:hAnsi="Arial" w:cs="Arial"/>
          <w:lang w:val="fr-CA"/>
        </w:rPr>
        <w:t xml:space="preserve">après pour en savoir plus sur la publicité basée sur les intérêts).  </w:t>
      </w:r>
    </w:p>
    <w:p w14:paraId="66AC7D79" w14:textId="47C04220" w:rsidR="006B0F92" w:rsidRPr="00471F9A" w:rsidRDefault="006B0F92" w:rsidP="006B0F92">
      <w:pPr>
        <w:numPr>
          <w:ilvl w:val="0"/>
          <w:numId w:val="17"/>
        </w:numPr>
        <w:spacing w:before="160"/>
        <w:jc w:val="both"/>
        <w:rPr>
          <w:rFonts w:ascii="Arial" w:hAnsi="Arial" w:cs="Arial"/>
          <w:lang w:val="fr-CA"/>
        </w:rPr>
      </w:pPr>
      <w:r w:rsidRPr="00471F9A">
        <w:rPr>
          <w:rFonts w:ascii="Arial" w:hAnsi="Arial" w:cs="Arial"/>
          <w:lang w:val="fr-CA"/>
        </w:rPr>
        <w:t xml:space="preserve">Pour observer vos comportements et vos activités de navigation au fil du temps sur plusieurs sites Web ou autres plateformes.  </w:t>
      </w:r>
    </w:p>
    <w:p w14:paraId="27D7DAF7" w14:textId="04980067" w:rsidR="006B0F92" w:rsidRPr="00471F9A" w:rsidRDefault="006B0F92" w:rsidP="006B0F92">
      <w:pPr>
        <w:numPr>
          <w:ilvl w:val="0"/>
          <w:numId w:val="17"/>
        </w:numPr>
        <w:spacing w:before="160"/>
        <w:jc w:val="both"/>
        <w:rPr>
          <w:rFonts w:ascii="Arial" w:hAnsi="Arial" w:cs="Arial"/>
          <w:lang w:val="fr-CA"/>
        </w:rPr>
      </w:pPr>
      <w:r w:rsidRPr="00471F9A">
        <w:rPr>
          <w:rFonts w:ascii="Arial" w:hAnsi="Arial" w:cs="Arial"/>
          <w:lang w:val="fr-CA"/>
        </w:rPr>
        <w:t>Pour mieux comprendre les intérêts des clients et des visiteurs de nos sites Web.</w:t>
      </w:r>
    </w:p>
    <w:p w14:paraId="22354E08" w14:textId="686B1E08" w:rsidR="001C007C" w:rsidRPr="00471F9A" w:rsidRDefault="001C007C" w:rsidP="001C007C">
      <w:pPr>
        <w:pBdr>
          <w:top w:val="single" w:sz="4" w:space="1" w:color="000000"/>
          <w:bottom w:val="single" w:sz="4" w:space="0" w:color="000000"/>
        </w:pBdr>
        <w:spacing w:before="2" w:beforeAutospacing="1"/>
        <w:rPr>
          <w:rFonts w:ascii="Arial" w:hAnsi="Arial" w:cs="Arial"/>
          <w:b/>
          <w:color w:val="4F6228"/>
          <w:lang w:val="fr-CA"/>
        </w:rPr>
      </w:pPr>
      <w:r w:rsidRPr="00471F9A">
        <w:rPr>
          <w:rFonts w:ascii="Arial" w:hAnsi="Arial" w:cs="Arial"/>
          <w:noProof/>
          <w:color w:val="4F6228"/>
          <w:lang w:val="fr-CA" w:eastAsia="fr-CA"/>
        </w:rPr>
        <w:drawing>
          <wp:inline distT="0" distB="0" distL="0" distR="0" wp14:anchorId="16B56AAE" wp14:editId="48CA44DE">
            <wp:extent cx="228600" cy="228600"/>
            <wp:effectExtent l="0" t="0" r="0" b="0"/>
            <wp:docPr id="24" name="Picture 24" descr="Information We Coll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mation We Coll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71F9A">
        <w:rPr>
          <w:rFonts w:ascii="Arial" w:hAnsi="Arial" w:cs="Arial"/>
          <w:color w:val="4F6228"/>
          <w:lang w:val="fr-CA"/>
        </w:rPr>
        <w:t xml:space="preserve"> </w:t>
      </w:r>
      <w:r w:rsidR="006B0F92" w:rsidRPr="00471F9A">
        <w:rPr>
          <w:rFonts w:ascii="Arial" w:hAnsi="Arial" w:cs="Arial"/>
          <w:b/>
          <w:color w:val="4F6228"/>
          <w:lang w:val="fr-CA"/>
        </w:rPr>
        <w:t xml:space="preserve">Nous faisons de la publicité </w:t>
      </w:r>
      <w:r w:rsidR="00471F9A">
        <w:rPr>
          <w:rFonts w:ascii="Arial" w:hAnsi="Arial" w:cs="Arial"/>
          <w:b/>
          <w:color w:val="4F6228"/>
          <w:lang w:val="fr-CA"/>
        </w:rPr>
        <w:t>basée</w:t>
      </w:r>
      <w:r w:rsidR="006B0F92" w:rsidRPr="00471F9A">
        <w:rPr>
          <w:rFonts w:ascii="Arial" w:hAnsi="Arial" w:cs="Arial"/>
          <w:b/>
          <w:color w:val="4F6228"/>
          <w:lang w:val="fr-CA"/>
        </w:rPr>
        <w:t xml:space="preserve"> sur les intérêts</w:t>
      </w:r>
      <w:r w:rsidRPr="00471F9A">
        <w:rPr>
          <w:rFonts w:ascii="Arial" w:hAnsi="Arial" w:cs="Arial"/>
          <w:b/>
          <w:color w:val="4F6228"/>
          <w:lang w:val="fr-CA"/>
        </w:rPr>
        <w:t>.</w:t>
      </w:r>
    </w:p>
    <w:p w14:paraId="4A4CA8D2" w14:textId="27C94544" w:rsidR="006B0F92" w:rsidRPr="00471F9A" w:rsidRDefault="006B0F92" w:rsidP="003C42C7">
      <w:pPr>
        <w:jc w:val="both"/>
        <w:rPr>
          <w:rFonts w:ascii="Arial" w:hAnsi="Arial" w:cs="Arial"/>
          <w:lang w:val="fr-CA"/>
        </w:rPr>
      </w:pPr>
      <w:r w:rsidRPr="00471F9A">
        <w:rPr>
          <w:rFonts w:ascii="Arial" w:hAnsi="Arial" w:cs="Arial"/>
          <w:lang w:val="fr-CA"/>
        </w:rPr>
        <w:t>Nous et nos partenaires affichons des publicités basées sur les intérêts en utilisant les renseignements recueillis à votre sujet au fil du temps sur plusieurs sites Web ou autres plateformes. Ils peuvent inclure des applications.</w:t>
      </w:r>
    </w:p>
    <w:p w14:paraId="6A6B4E5D" w14:textId="77777777" w:rsidR="001C007C" w:rsidRPr="00471F9A" w:rsidRDefault="001C007C" w:rsidP="003C42C7">
      <w:pPr>
        <w:jc w:val="both"/>
        <w:rPr>
          <w:rFonts w:ascii="Arial" w:hAnsi="Arial" w:cs="Arial"/>
          <w:b/>
          <w:lang w:val="fr-CA"/>
        </w:rPr>
      </w:pPr>
    </w:p>
    <w:p w14:paraId="2585330D" w14:textId="43641188" w:rsidR="006B0F92" w:rsidRPr="00471F9A" w:rsidRDefault="006B0F92" w:rsidP="003C42C7">
      <w:pPr>
        <w:jc w:val="both"/>
        <w:rPr>
          <w:rFonts w:ascii="Arial" w:hAnsi="Arial" w:cs="Arial"/>
          <w:lang w:val="fr-CA"/>
        </w:rPr>
      </w:pPr>
      <w:r w:rsidRPr="00471F9A">
        <w:rPr>
          <w:rFonts w:ascii="Arial" w:hAnsi="Arial" w:cs="Arial"/>
          <w:lang w:val="fr-CA"/>
        </w:rPr>
        <w:t xml:space="preserve">La publicité basée sur les centres d'intérêt ou la « publicité comportementale en ligne » comprend des publicités qui vous sont servies après que vous avez quitté notre site Web, pour vous encourager à revenir. Elles comprennent également des publicités que nous jugeons pertinentes en fonction de vos habitudes de navigation ou de vos activités en ligne. Ces publicités peuvent être diffusées sur des sites Web ou des applications. Elles peuvent également être diffusées dans des courriels. Nous pouvons diffuser ces </w:t>
      </w:r>
      <w:r w:rsidRPr="00471F9A">
        <w:rPr>
          <w:rFonts w:ascii="Arial" w:hAnsi="Arial" w:cs="Arial"/>
          <w:lang w:val="fr-CA"/>
        </w:rPr>
        <w:lastRenderedPageBreak/>
        <w:t xml:space="preserve">publicités, ou des tiers peuvent le faire. Elles pourraient concerner des produits que nos franchisés proposent ou des produits d'autres entreprises. </w:t>
      </w:r>
    </w:p>
    <w:p w14:paraId="685DB9D8" w14:textId="1EDC0F16" w:rsidR="001C007C" w:rsidRPr="00471F9A" w:rsidRDefault="001C007C" w:rsidP="001C007C">
      <w:pPr>
        <w:pBdr>
          <w:top w:val="single" w:sz="4" w:space="1" w:color="000000"/>
          <w:bottom w:val="single" w:sz="4" w:space="1" w:color="000000"/>
        </w:pBdr>
        <w:spacing w:before="2" w:beforeAutospacing="1"/>
        <w:rPr>
          <w:rFonts w:ascii="Arial" w:hAnsi="Arial" w:cs="Arial"/>
          <w:b/>
          <w:color w:val="4F6228"/>
          <w:lang w:val="fr-CA"/>
        </w:rPr>
      </w:pPr>
      <w:r w:rsidRPr="00471F9A">
        <w:rPr>
          <w:rFonts w:ascii="Arial" w:hAnsi="Arial" w:cs="Arial"/>
          <w:noProof/>
          <w:color w:val="4F6228"/>
          <w:lang w:val="fr-CA" w:eastAsia="fr-CA"/>
        </w:rPr>
        <w:drawing>
          <wp:inline distT="0" distB="0" distL="0" distR="0" wp14:anchorId="12C0D736" wp14:editId="0B0CEEF0">
            <wp:extent cx="247650" cy="247650"/>
            <wp:effectExtent l="0" t="0" r="0" b="0"/>
            <wp:docPr id="3" name="Picture 3" descr="yourcho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rchoic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71F9A">
        <w:rPr>
          <w:rFonts w:ascii="Arial" w:hAnsi="Arial" w:cs="Arial"/>
          <w:color w:val="4F6228"/>
          <w:lang w:val="fr-CA"/>
        </w:rPr>
        <w:t xml:space="preserve"> </w:t>
      </w:r>
      <w:r w:rsidR="006B0F92" w:rsidRPr="00471F9A">
        <w:rPr>
          <w:rFonts w:ascii="Arial" w:hAnsi="Arial" w:cs="Arial"/>
          <w:b/>
          <w:color w:val="4F6228"/>
          <w:lang w:val="fr-CA"/>
        </w:rPr>
        <w:t>Comment recueillons-nous des renseignements pertinents vous concernant pour la publicité basée sur les intérêts?</w:t>
      </w:r>
    </w:p>
    <w:p w14:paraId="2283BC13" w14:textId="1BBB0A2E" w:rsidR="006B0F92" w:rsidRPr="00471F9A" w:rsidRDefault="006B0F92" w:rsidP="006B0F92">
      <w:pPr>
        <w:jc w:val="both"/>
        <w:rPr>
          <w:rFonts w:ascii="Arial" w:hAnsi="Arial" w:cs="Arial"/>
          <w:lang w:val="fr-CA"/>
        </w:rPr>
      </w:pPr>
      <w:r w:rsidRPr="00471F9A">
        <w:rPr>
          <w:rFonts w:ascii="Arial" w:hAnsi="Arial" w:cs="Arial"/>
          <w:lang w:val="fr-CA"/>
        </w:rPr>
        <w:t xml:space="preserve">Pour décider de ce qui est pertinent pour vous, nous utilisons les renseignements que vous mettez à notre disposition lorsque vous interagissez avec nous, nos sociétés affiliées, nos franchisés et d'autres tiers. Nous recueillons ces renseignements à l'aide des outils de suivi décrits ci-dessus. Par exemple, nous ou nos partenaires pouvons examiner vos achats ou vos comportements de navigation. Nous ou nos partenaires pouvons également examiner votre localisation. Nous pouvons examiner ces activités sur nos plateformes ou celles d'autres personnes. </w:t>
      </w:r>
    </w:p>
    <w:p w14:paraId="1A880EBD" w14:textId="77777777" w:rsidR="008202F8" w:rsidRPr="00471F9A" w:rsidRDefault="008202F8" w:rsidP="006B0F92">
      <w:pPr>
        <w:jc w:val="both"/>
        <w:rPr>
          <w:rFonts w:ascii="Arial" w:hAnsi="Arial" w:cs="Arial"/>
          <w:lang w:val="fr-CA"/>
        </w:rPr>
      </w:pPr>
    </w:p>
    <w:p w14:paraId="575CBB1E" w14:textId="31C387AF" w:rsidR="006B0F92" w:rsidRPr="00471F9A" w:rsidRDefault="006B0F92" w:rsidP="006B0F92">
      <w:pPr>
        <w:jc w:val="both"/>
        <w:rPr>
          <w:rFonts w:ascii="Arial" w:hAnsi="Arial" w:cs="Arial"/>
          <w:lang w:val="fr-CA"/>
        </w:rPr>
      </w:pPr>
      <w:r w:rsidRPr="00471F9A">
        <w:rPr>
          <w:rFonts w:ascii="Arial" w:hAnsi="Arial" w:cs="Arial"/>
          <w:lang w:val="fr-CA"/>
        </w:rPr>
        <w:t>Nous travaillons avec des tiers qui nous aident à recueillir ces</w:t>
      </w:r>
      <w:r w:rsidR="008202F8" w:rsidRPr="00471F9A">
        <w:rPr>
          <w:rFonts w:ascii="Arial" w:hAnsi="Arial" w:cs="Arial"/>
          <w:lang w:val="fr-CA"/>
        </w:rPr>
        <w:t xml:space="preserve"> renseignements</w:t>
      </w:r>
      <w:r w:rsidRPr="00471F9A">
        <w:rPr>
          <w:rFonts w:ascii="Arial" w:hAnsi="Arial" w:cs="Arial"/>
          <w:lang w:val="fr-CA"/>
        </w:rPr>
        <w:t xml:space="preserve">. Ces tiers peuvent associer votre nom ou votre adresse électronique à d'autres </w:t>
      </w:r>
      <w:r w:rsidR="008202F8" w:rsidRPr="00471F9A">
        <w:rPr>
          <w:rFonts w:ascii="Arial" w:hAnsi="Arial" w:cs="Arial"/>
          <w:lang w:val="fr-CA"/>
        </w:rPr>
        <w:t xml:space="preserve">renseignements </w:t>
      </w:r>
      <w:r w:rsidRPr="00471F9A">
        <w:rPr>
          <w:rFonts w:ascii="Arial" w:hAnsi="Arial" w:cs="Arial"/>
          <w:lang w:val="fr-CA"/>
        </w:rPr>
        <w:t>qu'ils recueillent. Il peut s'agir d'achats antérieurs effectués hors ligne ou en ligne. Il peut également s'agir d</w:t>
      </w:r>
      <w:r w:rsidR="008202F8" w:rsidRPr="00471F9A">
        <w:rPr>
          <w:rFonts w:ascii="Arial" w:hAnsi="Arial" w:cs="Arial"/>
          <w:lang w:val="fr-CA"/>
        </w:rPr>
        <w:t xml:space="preserve">e renseignements </w:t>
      </w:r>
      <w:r w:rsidRPr="00471F9A">
        <w:rPr>
          <w:rFonts w:ascii="Arial" w:hAnsi="Arial" w:cs="Arial"/>
          <w:lang w:val="fr-CA"/>
        </w:rPr>
        <w:t>relati</w:t>
      </w:r>
      <w:r w:rsidR="008202F8" w:rsidRPr="00471F9A">
        <w:rPr>
          <w:rFonts w:ascii="Arial" w:hAnsi="Arial" w:cs="Arial"/>
          <w:lang w:val="fr-CA"/>
        </w:rPr>
        <w:t>f</w:t>
      </w:r>
      <w:r w:rsidRPr="00471F9A">
        <w:rPr>
          <w:rFonts w:ascii="Arial" w:hAnsi="Arial" w:cs="Arial"/>
          <w:lang w:val="fr-CA"/>
        </w:rPr>
        <w:t>s à l'utilisation d'Internet.</w:t>
      </w:r>
    </w:p>
    <w:p w14:paraId="14B9CA41" w14:textId="4B9EB02E" w:rsidR="001C007C" w:rsidRPr="00471F9A" w:rsidRDefault="001C007C" w:rsidP="001C007C">
      <w:pPr>
        <w:pBdr>
          <w:top w:val="single" w:sz="4" w:space="1" w:color="000000"/>
          <w:bottom w:val="single" w:sz="4" w:space="1" w:color="000000"/>
        </w:pBdr>
        <w:spacing w:before="2" w:beforeAutospacing="1"/>
        <w:rPr>
          <w:rFonts w:ascii="Arial" w:hAnsi="Arial" w:cs="Arial"/>
          <w:b/>
          <w:color w:val="4F6228"/>
          <w:lang w:val="fr-CA"/>
        </w:rPr>
      </w:pPr>
      <w:r w:rsidRPr="00471F9A">
        <w:rPr>
          <w:rFonts w:ascii="Arial" w:hAnsi="Arial" w:cs="Arial"/>
          <w:noProof/>
          <w:color w:val="4F6228"/>
          <w:lang w:val="fr-CA" w:eastAsia="fr-CA"/>
        </w:rPr>
        <w:drawing>
          <wp:inline distT="0" distB="0" distL="0" distR="0" wp14:anchorId="0A372922" wp14:editId="0131BCD2">
            <wp:extent cx="228600" cy="228600"/>
            <wp:effectExtent l="0" t="0" r="0" b="0"/>
            <wp:docPr id="1" name="Picture 1" descr="Information We Coll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mation We Coll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71F9A">
        <w:rPr>
          <w:rFonts w:ascii="Arial" w:hAnsi="Arial" w:cs="Arial"/>
          <w:color w:val="4F6228"/>
          <w:lang w:val="fr-CA"/>
        </w:rPr>
        <w:t xml:space="preserve"> </w:t>
      </w:r>
      <w:r w:rsidR="008202F8" w:rsidRPr="00471F9A">
        <w:rPr>
          <w:rFonts w:ascii="Arial" w:hAnsi="Arial" w:cs="Arial"/>
          <w:b/>
          <w:color w:val="4F6228"/>
          <w:lang w:val="fr-CA"/>
        </w:rPr>
        <w:t xml:space="preserve">Vous pouvez contrôler certains outils de suivi. </w:t>
      </w:r>
    </w:p>
    <w:p w14:paraId="334DAAFB" w14:textId="4733B5AF" w:rsidR="008202F8" w:rsidRPr="00471F9A" w:rsidRDefault="008202F8" w:rsidP="00895878">
      <w:pPr>
        <w:spacing w:after="2" w:afterAutospacing="1"/>
        <w:jc w:val="both"/>
        <w:rPr>
          <w:rFonts w:ascii="Arial" w:hAnsi="Arial" w:cs="Arial"/>
          <w:lang w:val="fr-CA"/>
        </w:rPr>
      </w:pPr>
      <w:r w:rsidRPr="00471F9A">
        <w:rPr>
          <w:rFonts w:ascii="Arial" w:hAnsi="Arial" w:cs="Arial"/>
          <w:lang w:val="fr-CA"/>
        </w:rPr>
        <w:t xml:space="preserve">Votre navigateur peut vous donner la possibilité de contrôler les témoins. La manière dont vous le faites dépend du type de témoin. Certains navigateurs peuvent être configurés pour rejeter les témoins de navigation.  Pour contrôler les témoins flash, que nous pouvons utiliser de temps en temps sur certains sites Web, vous pouvez aller </w:t>
      </w:r>
      <w:hyperlink r:id="rId10" w:history="1">
        <w:r w:rsidRPr="00471F9A">
          <w:rPr>
            <w:rFonts w:ascii="Arial" w:hAnsi="Arial" w:cs="Arial"/>
            <w:color w:val="0000FF"/>
            <w:u w:val="single"/>
            <w:lang w:val="fr-CA"/>
          </w:rPr>
          <w:t>ici</w:t>
        </w:r>
      </w:hyperlink>
      <w:r w:rsidRPr="00471F9A">
        <w:rPr>
          <w:rFonts w:ascii="Arial" w:hAnsi="Arial" w:cs="Arial"/>
          <w:lang w:val="fr-CA"/>
        </w:rPr>
        <w:t xml:space="preserve">.  Pourquoi? Parce que les témoins flash ne peuvent pas être contrôlés par les paramètres de votre navigateur.  </w:t>
      </w:r>
    </w:p>
    <w:p w14:paraId="7573C224" w14:textId="6C1D1110" w:rsidR="008202F8" w:rsidRPr="00471F9A" w:rsidRDefault="008202F8" w:rsidP="00895878">
      <w:pPr>
        <w:spacing w:after="100" w:afterAutospacing="1"/>
        <w:jc w:val="both"/>
        <w:rPr>
          <w:rFonts w:ascii="Arial" w:hAnsi="Arial" w:cs="Arial"/>
          <w:lang w:val="fr-CA"/>
        </w:rPr>
      </w:pPr>
      <w:r w:rsidRPr="00471F9A">
        <w:rPr>
          <w:rFonts w:ascii="Arial" w:hAnsi="Arial" w:cs="Arial"/>
          <w:b/>
          <w:lang w:val="fr-CA"/>
        </w:rPr>
        <w:t xml:space="preserve">Notre politique de non suivi : Certains navigateurs disposent d'une fonction « Ne pas suivre » qui vous permet d'indiquer à un site Web de ne pas vous suivre. Ces fonctions ne sont pas toutes uniformes. Nous ne répondons pas actuellement à ces signaux.  </w:t>
      </w:r>
      <w:r w:rsidRPr="00471F9A">
        <w:rPr>
          <w:rFonts w:ascii="Arial" w:hAnsi="Arial" w:cs="Arial"/>
          <w:lang w:val="fr-CA"/>
        </w:rPr>
        <w:t>Si vous bloquez les témoins, certaines fonctionnalités de nos sites peuvent ne pas fonctionner. Si vous bloquez ou rejetez les témoins, tous les suivis décrits ici ne s'arrêteront pas. Certaines options que vous sélectionnez sont spécifiques au navigateur et à l'appareil.</w:t>
      </w:r>
    </w:p>
    <w:p w14:paraId="0B62C20A" w14:textId="2799027B" w:rsidR="001C007C" w:rsidRPr="00471F9A" w:rsidRDefault="001C007C" w:rsidP="001C007C">
      <w:pPr>
        <w:pBdr>
          <w:top w:val="single" w:sz="4" w:space="0" w:color="000000"/>
          <w:bottom w:val="single" w:sz="4" w:space="1" w:color="000000"/>
        </w:pBdr>
        <w:rPr>
          <w:rFonts w:ascii="Arial" w:hAnsi="Arial" w:cs="Arial"/>
          <w:b/>
          <w:color w:val="4F6228"/>
          <w:lang w:val="fr-CA"/>
        </w:rPr>
      </w:pPr>
      <w:r w:rsidRPr="00471F9A">
        <w:rPr>
          <w:rFonts w:ascii="Arial" w:hAnsi="Arial" w:cs="Arial"/>
          <w:noProof/>
          <w:color w:val="4F6228"/>
          <w:lang w:val="fr-CA" w:eastAsia="fr-CA"/>
        </w:rPr>
        <w:drawing>
          <wp:inline distT="0" distB="0" distL="0" distR="0" wp14:anchorId="6C2571FE" wp14:editId="739315D5">
            <wp:extent cx="247650" cy="247650"/>
            <wp:effectExtent l="0" t="0" r="0" b="0"/>
            <wp:docPr id="23" name="Picture 23" descr="yourcho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rchoic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71F9A">
        <w:rPr>
          <w:rFonts w:ascii="Arial" w:hAnsi="Arial" w:cs="Arial"/>
          <w:color w:val="4F6228"/>
          <w:lang w:val="fr-CA"/>
        </w:rPr>
        <w:t xml:space="preserve"> </w:t>
      </w:r>
      <w:r w:rsidR="008202F8" w:rsidRPr="00471F9A">
        <w:rPr>
          <w:rFonts w:ascii="Arial" w:hAnsi="Arial" w:cs="Arial"/>
          <w:b/>
          <w:color w:val="4F6228"/>
          <w:lang w:val="fr-CA"/>
        </w:rPr>
        <w:t>Vous pouvez refuser la publicité comportementale en ligne.</w:t>
      </w:r>
    </w:p>
    <w:p w14:paraId="7C7DD08C" w14:textId="5000D3E9" w:rsidR="008202F8" w:rsidRPr="00471F9A" w:rsidRDefault="008202F8" w:rsidP="00DC6FAD">
      <w:pPr>
        <w:spacing w:after="2" w:afterAutospacing="1"/>
        <w:jc w:val="both"/>
        <w:rPr>
          <w:rFonts w:ascii="Arial" w:hAnsi="Arial" w:cs="Arial"/>
          <w:color w:val="auto"/>
          <w:lang w:val="fr-CA"/>
        </w:rPr>
      </w:pPr>
      <w:r w:rsidRPr="00471F9A">
        <w:rPr>
          <w:rFonts w:ascii="Arial" w:hAnsi="Arial" w:cs="Arial"/>
          <w:color w:val="auto"/>
          <w:lang w:val="fr-CA"/>
        </w:rPr>
        <w:t xml:space="preserve">Le programme d'autorégulation pour la publicité comportementale en ligne offre aux consommateurs la possibilité de refuser que leur comportement en ligne soit enregistré et utilisé à des fins publicitaires. Pour refuser que votre comportement en ligne soit collecté à des fins publicitaires, </w:t>
      </w:r>
      <w:hyperlink r:id="rId11" w:history="1">
        <w:r w:rsidRPr="00471F9A">
          <w:rPr>
            <w:rFonts w:ascii="Arial" w:hAnsi="Arial" w:cs="Arial"/>
            <w:color w:val="0000FF"/>
            <w:u w:val="single"/>
            <w:lang w:val="fr-CA"/>
          </w:rPr>
          <w:t>cliquez ici</w:t>
        </w:r>
      </w:hyperlink>
      <w:r w:rsidRPr="00471F9A">
        <w:rPr>
          <w:rFonts w:ascii="Arial" w:hAnsi="Arial" w:cs="Arial"/>
          <w:color w:val="auto"/>
          <w:lang w:val="fr-CA"/>
        </w:rPr>
        <w:t>. Certains choix que vous faites sont spécifiques au navigateur et à l'appareil.</w:t>
      </w:r>
    </w:p>
    <w:p w14:paraId="1AA2DA50" w14:textId="76C4B7AC" w:rsidR="004139B2" w:rsidRPr="00471F9A" w:rsidRDefault="004139B2" w:rsidP="004139B2">
      <w:pPr>
        <w:pStyle w:val="FlushLeft"/>
        <w:jc w:val="both"/>
        <w:rPr>
          <w:rFonts w:ascii="Arial" w:hAnsi="Arial" w:cs="Arial"/>
          <w:lang w:val="fr-CA"/>
        </w:rPr>
      </w:pPr>
      <w:r w:rsidRPr="00471F9A">
        <w:rPr>
          <w:rFonts w:ascii="Arial" w:hAnsi="Arial" w:cs="Arial"/>
          <w:lang w:val="fr-CA"/>
        </w:rPr>
        <w:t>(</w:t>
      </w:r>
      <w:proofErr w:type="spellStart"/>
      <w:r w:rsidR="00015CD4" w:rsidRPr="00015CD4">
        <w:rPr>
          <w:rFonts w:ascii="Arial" w:hAnsi="Arial" w:cs="Arial"/>
        </w:rPr>
        <w:t>Dernière</w:t>
      </w:r>
      <w:proofErr w:type="spellEnd"/>
      <w:r w:rsidR="00015CD4" w:rsidRPr="00015CD4">
        <w:rPr>
          <w:rFonts w:ascii="Arial" w:hAnsi="Arial" w:cs="Arial"/>
        </w:rPr>
        <w:t xml:space="preserve"> mise à jour : 21 </w:t>
      </w:r>
      <w:proofErr w:type="spellStart"/>
      <w:r w:rsidR="00015CD4" w:rsidRPr="00015CD4">
        <w:rPr>
          <w:rFonts w:ascii="Arial" w:hAnsi="Arial" w:cs="Arial"/>
        </w:rPr>
        <w:t>mai</w:t>
      </w:r>
      <w:proofErr w:type="spellEnd"/>
      <w:r w:rsidR="00015CD4" w:rsidRPr="00015CD4">
        <w:rPr>
          <w:rFonts w:ascii="Arial" w:hAnsi="Arial" w:cs="Arial"/>
        </w:rPr>
        <w:t xml:space="preserve"> 2026</w:t>
      </w:r>
      <w:r w:rsidRPr="00471F9A">
        <w:rPr>
          <w:rFonts w:ascii="Arial" w:hAnsi="Arial" w:cs="Arial"/>
          <w:lang w:val="fr-CA"/>
        </w:rPr>
        <w:t>)</w:t>
      </w:r>
    </w:p>
    <w:p w14:paraId="68E0301A" w14:textId="18C4C138" w:rsidR="004139B2" w:rsidRPr="00A1057F" w:rsidRDefault="00A1057F" w:rsidP="008202F8">
      <w:pPr>
        <w:pStyle w:val="FlushLeft"/>
        <w:jc w:val="both"/>
        <w:rPr>
          <w:rFonts w:ascii="Arial" w:hAnsi="Arial" w:cs="Arial"/>
          <w:lang w:val="fr-CA"/>
        </w:rPr>
      </w:pPr>
      <w:r w:rsidRPr="00A1057F">
        <w:rPr>
          <w:rFonts w:ascii="Arial" w:hAnsi="Arial" w:cs="Arial"/>
        </w:rPr>
        <w:t xml:space="preserve">©2026 Midas </w:t>
      </w:r>
      <w:proofErr w:type="gramStart"/>
      <w:r w:rsidRPr="00A1057F">
        <w:rPr>
          <w:rFonts w:ascii="Arial" w:hAnsi="Arial" w:cs="Arial"/>
        </w:rPr>
        <w:t>International,</w:t>
      </w:r>
      <w:proofErr w:type="gramEnd"/>
      <w:r w:rsidRPr="00A1057F">
        <w:rPr>
          <w:rFonts w:ascii="Arial" w:hAnsi="Arial" w:cs="Arial"/>
        </w:rPr>
        <w:t xml:space="preserve"> LLC</w:t>
      </w:r>
      <w:r w:rsidR="004139B2" w:rsidRPr="00471F9A">
        <w:rPr>
          <w:rFonts w:ascii="Arial" w:hAnsi="Arial" w:cs="Arial"/>
          <w:lang w:val="fr-CA"/>
        </w:rPr>
        <w:t xml:space="preserve">. </w:t>
      </w:r>
      <w:r w:rsidR="008202F8" w:rsidRPr="00471F9A">
        <w:rPr>
          <w:rFonts w:ascii="Arial" w:hAnsi="Arial" w:cs="Arial"/>
          <w:lang w:val="fr-CA"/>
        </w:rPr>
        <w:t>Tous droits réservés</w:t>
      </w:r>
      <w:r w:rsidR="004139B2" w:rsidRPr="00471F9A">
        <w:rPr>
          <w:rFonts w:ascii="Arial" w:hAnsi="Arial" w:cs="Arial"/>
          <w:lang w:val="fr-CA"/>
        </w:rPr>
        <w:t>.</w:t>
      </w:r>
    </w:p>
    <w:sectPr w:rsidR="004139B2" w:rsidRPr="00A1057F" w:rsidSect="005F00A4">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EDAA1" w14:textId="77777777" w:rsidR="002F1A2F" w:rsidRDefault="002F1A2F" w:rsidP="00D80E76">
      <w:r>
        <w:separator/>
      </w:r>
    </w:p>
  </w:endnote>
  <w:endnote w:type="continuationSeparator" w:id="0">
    <w:p w14:paraId="1D0E884A" w14:textId="77777777" w:rsidR="002F1A2F" w:rsidRDefault="002F1A2F" w:rsidP="00D8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BCE9" w14:textId="77777777" w:rsidR="00471F9A" w:rsidRDefault="00471F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648"/>
      <w:gridCol w:w="2062"/>
      <w:gridCol w:w="3650"/>
    </w:tblGrid>
    <w:tr w:rsidR="002A5857" w14:paraId="1339F3A1" w14:textId="77777777" w:rsidTr="00E8298B">
      <w:tc>
        <w:tcPr>
          <w:tcW w:w="3734" w:type="dxa"/>
        </w:tcPr>
        <w:p w14:paraId="3F428ECC" w14:textId="77777777" w:rsidR="002A5857" w:rsidRPr="002A5857" w:rsidRDefault="002A5857" w:rsidP="008E1C19">
          <w:pPr>
            <w:rPr>
              <w:rStyle w:val="DocID"/>
            </w:rPr>
          </w:pPr>
        </w:p>
      </w:tc>
      <w:tc>
        <w:tcPr>
          <w:tcW w:w="2107" w:type="dxa"/>
        </w:tcPr>
        <w:p w14:paraId="776CF86E" w14:textId="344F6B0F" w:rsidR="002A5857" w:rsidRPr="002A5857" w:rsidRDefault="0057331E" w:rsidP="008E1C19">
          <w:pPr>
            <w:pStyle w:val="Piedepgina"/>
            <w:jc w:val="center"/>
          </w:pPr>
          <w:r>
            <w:rPr>
              <w:rStyle w:val="Nmerodepgina"/>
            </w:rPr>
            <w:fldChar w:fldCharType="begin"/>
          </w:r>
          <w:r w:rsidR="002A5857">
            <w:rPr>
              <w:rStyle w:val="Nmerodepgina"/>
            </w:rPr>
            <w:instrText xml:space="preserve"> PAGE </w:instrText>
          </w:r>
          <w:r>
            <w:rPr>
              <w:rStyle w:val="Nmerodepgina"/>
            </w:rPr>
            <w:fldChar w:fldCharType="separate"/>
          </w:r>
          <w:r w:rsidR="00471F9A">
            <w:rPr>
              <w:rStyle w:val="Nmerodepgina"/>
              <w:noProof/>
            </w:rPr>
            <w:t>2</w:t>
          </w:r>
          <w:r>
            <w:rPr>
              <w:rStyle w:val="Nmerodepgina"/>
            </w:rPr>
            <w:fldChar w:fldCharType="end"/>
          </w:r>
        </w:p>
      </w:tc>
      <w:tc>
        <w:tcPr>
          <w:tcW w:w="3735" w:type="dxa"/>
        </w:tcPr>
        <w:p w14:paraId="2A838960" w14:textId="77777777" w:rsidR="002A5857" w:rsidRDefault="002A5857" w:rsidP="008E1C19">
          <w:pPr>
            <w:pStyle w:val="Piedepgina"/>
            <w:jc w:val="right"/>
          </w:pPr>
        </w:p>
      </w:tc>
    </w:tr>
  </w:tbl>
  <w:p w14:paraId="31443377" w14:textId="77777777" w:rsidR="002A5857" w:rsidRDefault="002A5857" w:rsidP="002A585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649"/>
      <w:gridCol w:w="2060"/>
      <w:gridCol w:w="3651"/>
    </w:tblGrid>
    <w:tr w:rsidR="002A5857" w14:paraId="02B7C615" w14:textId="77777777" w:rsidTr="00E8298B">
      <w:tc>
        <w:tcPr>
          <w:tcW w:w="3734" w:type="dxa"/>
        </w:tcPr>
        <w:p w14:paraId="1970560F" w14:textId="77777777" w:rsidR="002A5857" w:rsidRPr="002A5857" w:rsidRDefault="002A5857" w:rsidP="002A5857">
          <w:pPr>
            <w:rPr>
              <w:rStyle w:val="DocID"/>
            </w:rPr>
          </w:pPr>
        </w:p>
      </w:tc>
      <w:tc>
        <w:tcPr>
          <w:tcW w:w="2107" w:type="dxa"/>
        </w:tcPr>
        <w:p w14:paraId="05A22CBC" w14:textId="77777777" w:rsidR="002A5857" w:rsidRPr="002A5857" w:rsidRDefault="002A5857" w:rsidP="002A5857">
          <w:pPr>
            <w:pStyle w:val="Piedepgina"/>
            <w:jc w:val="center"/>
          </w:pPr>
        </w:p>
      </w:tc>
      <w:tc>
        <w:tcPr>
          <w:tcW w:w="3735" w:type="dxa"/>
        </w:tcPr>
        <w:p w14:paraId="399ACD03" w14:textId="77777777" w:rsidR="002A5857" w:rsidRDefault="002A5857" w:rsidP="002A5857">
          <w:pPr>
            <w:pStyle w:val="Piedepgina"/>
            <w:jc w:val="right"/>
          </w:pPr>
        </w:p>
      </w:tc>
    </w:tr>
  </w:tbl>
  <w:p w14:paraId="5F36CCDF" w14:textId="77777777" w:rsidR="002A5857" w:rsidRDefault="002A58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C5A7" w14:textId="77777777" w:rsidR="002F1A2F" w:rsidRDefault="002F1A2F" w:rsidP="00D80E76">
      <w:r>
        <w:separator/>
      </w:r>
    </w:p>
  </w:footnote>
  <w:footnote w:type="continuationSeparator" w:id="0">
    <w:p w14:paraId="499F9F54" w14:textId="77777777" w:rsidR="002F1A2F" w:rsidRDefault="002F1A2F" w:rsidP="00D8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27FE" w14:textId="77777777" w:rsidR="00471F9A" w:rsidRDefault="00471F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A9FE" w14:textId="77777777" w:rsidR="00471F9A" w:rsidRDefault="00471F9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991F" w14:textId="77777777" w:rsidR="00471F9A" w:rsidRDefault="00471F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225E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6265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4E2A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A3E36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5FC4B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13C7F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B49A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B622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C81D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9A06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42423"/>
    <w:multiLevelType w:val="multilevel"/>
    <w:tmpl w:val="564AAA7A"/>
    <w:lvl w:ilvl="0">
      <w:start w:val="1"/>
      <w:numFmt w:val="decimal"/>
      <w:pStyle w:val="Auto1"/>
      <w:lvlText w:val="%1."/>
      <w:lvlJc w:val="left"/>
      <w:pPr>
        <w:tabs>
          <w:tab w:val="num" w:pos="1440"/>
        </w:tabs>
        <w:ind w:left="0" w:firstLine="720"/>
      </w:pPr>
      <w:rPr>
        <w:rFonts w:hint="default"/>
      </w:rPr>
    </w:lvl>
    <w:lvl w:ilvl="1">
      <w:start w:val="1"/>
      <w:numFmt w:val="lowerLetter"/>
      <w:pStyle w:val="Auto2"/>
      <w:lvlText w:val="%2."/>
      <w:lvlJc w:val="left"/>
      <w:pPr>
        <w:tabs>
          <w:tab w:val="num" w:pos="2160"/>
        </w:tabs>
        <w:ind w:left="0" w:firstLine="1440"/>
      </w:pPr>
      <w:rPr>
        <w:rFonts w:hint="default"/>
      </w:rPr>
    </w:lvl>
    <w:lvl w:ilvl="2">
      <w:start w:val="1"/>
      <w:numFmt w:val="lowerRoman"/>
      <w:pStyle w:val="Auto3"/>
      <w:lvlText w:val="%3)"/>
      <w:lvlJc w:val="left"/>
      <w:pPr>
        <w:tabs>
          <w:tab w:val="num" w:pos="2880"/>
        </w:tabs>
        <w:ind w:left="0" w:firstLine="2160"/>
      </w:pPr>
      <w:rPr>
        <w:rFonts w:hint="default"/>
      </w:rPr>
    </w:lvl>
    <w:lvl w:ilvl="3">
      <w:start w:val="1"/>
      <w:numFmt w:val="decimal"/>
      <w:pStyle w:val="Auto4"/>
      <w:lvlText w:val="(%4)"/>
      <w:lvlJc w:val="left"/>
      <w:pPr>
        <w:tabs>
          <w:tab w:val="num" w:pos="3600"/>
        </w:tabs>
        <w:ind w:left="0" w:firstLine="28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8D3FFE"/>
    <w:multiLevelType w:val="multilevel"/>
    <w:tmpl w:val="2018A064"/>
    <w:name w:val="Agreement Headings"/>
    <w:lvl w:ilvl="0">
      <w:start w:val="1"/>
      <w:numFmt w:val="upperLetter"/>
      <w:lvlText w:val="%1."/>
      <w:lvlJc w:val="left"/>
      <w:pPr>
        <w:tabs>
          <w:tab w:val="num" w:pos="1440"/>
        </w:tabs>
        <w:ind w:left="0" w:firstLine="720"/>
      </w:pPr>
      <w:rPr>
        <w:rFonts w:cs="Times New Roman" w:hint="default"/>
        <w:b w:val="0"/>
        <w:i w:val="0"/>
        <w:caps w:val="0"/>
        <w:color w:val="010000"/>
        <w:sz w:val="24"/>
        <w:u w:val="none"/>
      </w:rPr>
    </w:lvl>
    <w:lvl w:ilvl="1">
      <w:start w:val="1"/>
      <w:numFmt w:val="decimal"/>
      <w:lvlText w:val="%2."/>
      <w:lvlJc w:val="left"/>
      <w:pPr>
        <w:tabs>
          <w:tab w:val="num" w:pos="2160"/>
        </w:tabs>
        <w:ind w:left="0" w:firstLine="1440"/>
      </w:pPr>
      <w:rPr>
        <w:rFonts w:cs="Times New Roman" w:hint="default"/>
        <w:b w:val="0"/>
        <w:i w:val="0"/>
        <w:caps w:val="0"/>
        <w:color w:val="010000"/>
        <w:sz w:val="24"/>
        <w:u w:val="none"/>
      </w:rPr>
    </w:lvl>
    <w:lvl w:ilvl="2">
      <w:start w:val="1"/>
      <w:numFmt w:val="lowerLetter"/>
      <w:lvlText w:val="(%3)"/>
      <w:lvlJc w:val="left"/>
      <w:pPr>
        <w:tabs>
          <w:tab w:val="num" w:pos="2880"/>
        </w:tabs>
        <w:ind w:left="720" w:firstLine="1440"/>
      </w:pPr>
      <w:rPr>
        <w:rFonts w:cs="Times New Roman" w:hint="default"/>
        <w:b w:val="0"/>
        <w:i w:val="0"/>
        <w:caps w:val="0"/>
        <w:color w:val="010000"/>
        <w:sz w:val="24"/>
        <w:u w:val="none"/>
      </w:rPr>
    </w:lvl>
    <w:lvl w:ilvl="3">
      <w:start w:val="1"/>
      <w:numFmt w:val="lowerRoman"/>
      <w:lvlText w:val="(%4)"/>
      <w:lvlJc w:val="left"/>
      <w:pPr>
        <w:tabs>
          <w:tab w:val="num" w:pos="3600"/>
        </w:tabs>
        <w:ind w:left="1440" w:firstLine="1440"/>
      </w:pPr>
      <w:rPr>
        <w:rFonts w:cs="Times New Roman" w:hint="default"/>
        <w:b w:val="0"/>
        <w:i w:val="0"/>
        <w:caps w:val="0"/>
        <w:color w:val="010000"/>
        <w:sz w:val="24"/>
        <w:u w:val="none"/>
      </w:rPr>
    </w:lvl>
    <w:lvl w:ilvl="4">
      <w:start w:val="1"/>
      <w:numFmt w:val="decimal"/>
      <w:lvlText w:val="(%5)"/>
      <w:lvlJc w:val="left"/>
      <w:pPr>
        <w:tabs>
          <w:tab w:val="num" w:pos="4320"/>
        </w:tabs>
        <w:ind w:left="2160" w:firstLine="1440"/>
      </w:pPr>
      <w:rPr>
        <w:rFonts w:cs="Times New Roman" w:hint="default"/>
        <w:b w:val="0"/>
        <w:i w:val="0"/>
        <w:caps w:val="0"/>
        <w:color w:val="010000"/>
        <w:sz w:val="24"/>
        <w:u w:val="none"/>
      </w:rPr>
    </w:lvl>
    <w:lvl w:ilvl="5">
      <w:start w:val="1"/>
      <w:numFmt w:val="lowerLetter"/>
      <w:lvlText w:val="%6."/>
      <w:lvlJc w:val="left"/>
      <w:pPr>
        <w:tabs>
          <w:tab w:val="num" w:pos="5040"/>
        </w:tabs>
        <w:ind w:left="2880" w:firstLine="1440"/>
      </w:pPr>
      <w:rPr>
        <w:rFonts w:cs="Times New Roman" w:hint="default"/>
        <w:b w:val="0"/>
        <w:i w:val="0"/>
        <w:caps w:val="0"/>
        <w:color w:val="010000"/>
        <w:sz w:val="24"/>
        <w:u w:val="none"/>
      </w:rPr>
    </w:lvl>
    <w:lvl w:ilvl="6">
      <w:start w:val="1"/>
      <w:numFmt w:val="lowerRoman"/>
      <w:lvlText w:val="%7."/>
      <w:lvlJc w:val="left"/>
      <w:pPr>
        <w:tabs>
          <w:tab w:val="num" w:pos="5760"/>
        </w:tabs>
        <w:ind w:left="3600" w:firstLine="1440"/>
      </w:pPr>
      <w:rPr>
        <w:rFonts w:cs="Times New Roman" w:hint="default"/>
        <w:b w:val="0"/>
        <w:i w:val="0"/>
        <w:caps w:val="0"/>
        <w:color w:val="010000"/>
        <w:sz w:val="24"/>
        <w:u w:val="none"/>
      </w:rPr>
    </w:lvl>
    <w:lvl w:ilvl="7">
      <w:start w:val="1"/>
      <w:numFmt w:val="decimal"/>
      <w:lvlText w:val="%8)"/>
      <w:lvlJc w:val="left"/>
      <w:pPr>
        <w:tabs>
          <w:tab w:val="num" w:pos="6480"/>
        </w:tabs>
        <w:ind w:left="4320" w:firstLine="1440"/>
      </w:pPr>
      <w:rPr>
        <w:rFonts w:cs="Times New Roman" w:hint="default"/>
        <w:b w:val="0"/>
        <w:i w:val="0"/>
        <w:caps w:val="0"/>
        <w:color w:val="010000"/>
        <w:sz w:val="24"/>
        <w:u w:val="none"/>
      </w:rPr>
    </w:lvl>
    <w:lvl w:ilvl="8">
      <w:start w:val="1"/>
      <w:numFmt w:val="lowerLetter"/>
      <w:lvlText w:val="%9)"/>
      <w:lvlJc w:val="left"/>
      <w:pPr>
        <w:tabs>
          <w:tab w:val="num" w:pos="7200"/>
        </w:tabs>
        <w:ind w:left="5040" w:firstLine="1440"/>
      </w:pPr>
      <w:rPr>
        <w:rFonts w:cs="Times New Roman" w:hint="default"/>
        <w:b w:val="0"/>
        <w:i w:val="0"/>
        <w:caps w:val="0"/>
        <w:color w:val="010000"/>
        <w:sz w:val="24"/>
        <w:u w:val="none"/>
      </w:rPr>
    </w:lvl>
  </w:abstractNum>
  <w:abstractNum w:abstractNumId="12" w15:restartNumberingAfterBreak="0">
    <w:nsid w:val="1F953E02"/>
    <w:multiLevelType w:val="hybridMultilevel"/>
    <w:tmpl w:val="0F36D1EC"/>
    <w:lvl w:ilvl="0" w:tplc="F684C50E">
      <w:start w:val="1"/>
      <w:numFmt w:val="bullet"/>
      <w:lvlRestart w:val="0"/>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66943"/>
    <w:multiLevelType w:val="multilevel"/>
    <w:tmpl w:val="CCC0689C"/>
    <w:name w:val="Entertainment"/>
    <w:lvl w:ilvl="0">
      <w:start w:val="1"/>
      <w:numFmt w:val="decimal"/>
      <w:pStyle w:val="Ttulo1"/>
      <w:lvlText w:val="%1."/>
      <w:lvlJc w:val="left"/>
      <w:pPr>
        <w:tabs>
          <w:tab w:val="num" w:pos="1440"/>
        </w:tabs>
        <w:ind w:left="0" w:firstLine="720"/>
      </w:pPr>
      <w:rPr>
        <w:color w:val="010000"/>
        <w:u w:val="none"/>
      </w:rPr>
    </w:lvl>
    <w:lvl w:ilvl="1">
      <w:start w:val="1"/>
      <w:numFmt w:val="lowerLetter"/>
      <w:pStyle w:val="Ttulo2"/>
      <w:lvlText w:val="(%2)"/>
      <w:lvlJc w:val="left"/>
      <w:pPr>
        <w:tabs>
          <w:tab w:val="num" w:pos="2160"/>
        </w:tabs>
        <w:ind w:left="0" w:firstLine="1440"/>
      </w:pPr>
      <w:rPr>
        <w:color w:val="010000"/>
        <w:u w:val="none"/>
      </w:rPr>
    </w:lvl>
    <w:lvl w:ilvl="2">
      <w:start w:val="1"/>
      <w:numFmt w:val="lowerRoman"/>
      <w:pStyle w:val="Ttulo3"/>
      <w:lvlText w:val="(%3)"/>
      <w:lvlJc w:val="left"/>
      <w:pPr>
        <w:tabs>
          <w:tab w:val="num" w:pos="2880"/>
        </w:tabs>
        <w:ind w:left="0" w:firstLine="2160"/>
      </w:pPr>
      <w:rPr>
        <w:color w:val="010000"/>
        <w:u w:val="none"/>
      </w:rPr>
    </w:lvl>
    <w:lvl w:ilvl="3">
      <w:start w:val="1"/>
      <w:numFmt w:val="decimal"/>
      <w:pStyle w:val="Ttulo4"/>
      <w:lvlText w:val="(%4)"/>
      <w:lvlJc w:val="left"/>
      <w:pPr>
        <w:tabs>
          <w:tab w:val="num" w:pos="3600"/>
        </w:tabs>
        <w:ind w:left="0" w:firstLine="2880"/>
      </w:pPr>
      <w:rPr>
        <w:color w:val="010000"/>
        <w:u w:val="none"/>
      </w:rPr>
    </w:lvl>
    <w:lvl w:ilvl="4">
      <w:start w:val="1"/>
      <w:numFmt w:val="upperLetter"/>
      <w:pStyle w:val="Ttulo5"/>
      <w:lvlText w:val="(%5)"/>
      <w:lvlJc w:val="left"/>
      <w:pPr>
        <w:tabs>
          <w:tab w:val="num" w:pos="4320"/>
        </w:tabs>
        <w:ind w:left="0" w:firstLine="3600"/>
      </w:pPr>
      <w:rPr>
        <w:color w:val="010000"/>
        <w:u w:val="none"/>
      </w:rPr>
    </w:lvl>
    <w:lvl w:ilvl="5">
      <w:start w:val="1"/>
      <w:numFmt w:val="decimal"/>
      <w:pStyle w:val="Ttulo6"/>
      <w:lvlText w:val="(%6)"/>
      <w:lvlJc w:val="left"/>
      <w:pPr>
        <w:tabs>
          <w:tab w:val="num" w:pos="5040"/>
        </w:tabs>
        <w:ind w:left="720" w:firstLine="3600"/>
      </w:pPr>
      <w:rPr>
        <w:color w:val="010000"/>
        <w:u w:val="none"/>
      </w:rPr>
    </w:lvl>
    <w:lvl w:ilvl="6">
      <w:start w:val="1"/>
      <w:numFmt w:val="lowerLetter"/>
      <w:pStyle w:val="Ttulo7"/>
      <w:lvlText w:val="%7."/>
      <w:lvlJc w:val="left"/>
      <w:pPr>
        <w:tabs>
          <w:tab w:val="num" w:pos="5760"/>
        </w:tabs>
        <w:ind w:left="720" w:firstLine="4320"/>
      </w:pPr>
      <w:rPr>
        <w:color w:val="010000"/>
        <w:u w:val="none"/>
      </w:rPr>
    </w:lvl>
    <w:lvl w:ilvl="7">
      <w:start w:val="1"/>
      <w:numFmt w:val="lowerRoman"/>
      <w:pStyle w:val="Ttulo8"/>
      <w:lvlText w:val="%8."/>
      <w:lvlJc w:val="left"/>
      <w:pPr>
        <w:tabs>
          <w:tab w:val="num" w:pos="6480"/>
        </w:tabs>
        <w:ind w:left="720" w:firstLine="5040"/>
      </w:pPr>
      <w:rPr>
        <w:color w:val="010000"/>
        <w:u w:val="none"/>
      </w:rPr>
    </w:lvl>
    <w:lvl w:ilvl="8">
      <w:start w:val="1"/>
      <w:numFmt w:val="decimal"/>
      <w:pStyle w:val="Ttulo9"/>
      <w:lvlText w:val="%9)"/>
      <w:lvlJc w:val="left"/>
      <w:pPr>
        <w:tabs>
          <w:tab w:val="num" w:pos="7200"/>
        </w:tabs>
        <w:ind w:left="720" w:firstLine="5760"/>
      </w:pPr>
      <w:rPr>
        <w:color w:val="010000"/>
        <w:u w:val="none"/>
      </w:rPr>
    </w:lvl>
  </w:abstractNum>
  <w:abstractNum w:abstractNumId="14" w15:restartNumberingAfterBreak="0">
    <w:nsid w:val="5CAE550B"/>
    <w:multiLevelType w:val="hybridMultilevel"/>
    <w:tmpl w:val="7238504C"/>
    <w:lvl w:ilvl="0" w:tplc="3264896C">
      <w:numFmt w:val="bullet"/>
      <w:lvlText w:val=""/>
      <w:lvlJc w:val="left"/>
      <w:pPr>
        <w:ind w:left="390" w:hanging="360"/>
      </w:pPr>
      <w:rPr>
        <w:rFonts w:ascii="Symbol" w:eastAsia="Times New Roman" w:hAnsi="Symbo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5" w15:restartNumberingAfterBreak="0">
    <w:nsid w:val="64880113"/>
    <w:multiLevelType w:val="multilevel"/>
    <w:tmpl w:val="CD42D8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31829503">
    <w:abstractNumId w:val="9"/>
  </w:num>
  <w:num w:numId="2" w16cid:durableId="1626154641">
    <w:abstractNumId w:val="7"/>
  </w:num>
  <w:num w:numId="3" w16cid:durableId="1248996057">
    <w:abstractNumId w:val="6"/>
  </w:num>
  <w:num w:numId="4" w16cid:durableId="1991782788">
    <w:abstractNumId w:val="5"/>
  </w:num>
  <w:num w:numId="5" w16cid:durableId="71707176">
    <w:abstractNumId w:val="4"/>
  </w:num>
  <w:num w:numId="6" w16cid:durableId="1149245881">
    <w:abstractNumId w:val="8"/>
  </w:num>
  <w:num w:numId="7" w16cid:durableId="1124274470">
    <w:abstractNumId w:val="3"/>
  </w:num>
  <w:num w:numId="8" w16cid:durableId="722367267">
    <w:abstractNumId w:val="2"/>
  </w:num>
  <w:num w:numId="9" w16cid:durableId="1671909193">
    <w:abstractNumId w:val="1"/>
  </w:num>
  <w:num w:numId="10" w16cid:durableId="809709358">
    <w:abstractNumId w:val="0"/>
  </w:num>
  <w:num w:numId="11" w16cid:durableId="393159739">
    <w:abstractNumId w:val="10"/>
  </w:num>
  <w:num w:numId="12" w16cid:durableId="924460529">
    <w:abstractNumId w:val="11"/>
  </w:num>
  <w:num w:numId="13" w16cid:durableId="1945645821">
    <w:abstractNumId w:val="13"/>
  </w:num>
  <w:num w:numId="14" w16cid:durableId="1769692319">
    <w:abstractNumId w:val="12"/>
  </w:num>
  <w:num w:numId="15" w16cid:durableId="779570214">
    <w:abstractNumId w:val="12"/>
  </w:num>
  <w:num w:numId="16" w16cid:durableId="326710990">
    <w:abstractNumId w:val="15"/>
  </w:num>
  <w:num w:numId="17" w16cid:durableId="6131712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efaultNumberOfLevelsInTOCForThisScheme" w:val="3"/>
    <w:docVar w:name="DocIDClientMatter" w:val="True"/>
    <w:docVar w:name="DocIDLibrary" w:val="True"/>
    <w:docVar w:name="DocIDType" w:val="AllPages"/>
    <w:docVar w:name="LastSchemeChoice" w:val="Entertainment"/>
    <w:docVar w:name="LastSchemeUniqueID" w:val="141"/>
    <w:docVar w:name="LegacyDocIDRemoved" w:val="True"/>
    <w:docVar w:name="Option0True" w:val="False"/>
    <w:docVar w:name="Option1True" w:val="False"/>
    <w:docVar w:name="Option2True" w:val="False"/>
    <w:docVar w:name="Option3True" w:val="False"/>
  </w:docVars>
  <w:rsids>
    <w:rsidRoot w:val="001C007C"/>
    <w:rsid w:val="00010AD8"/>
    <w:rsid w:val="00015CD4"/>
    <w:rsid w:val="00033D49"/>
    <w:rsid w:val="00066F45"/>
    <w:rsid w:val="000802D4"/>
    <w:rsid w:val="000A16DA"/>
    <w:rsid w:val="00114666"/>
    <w:rsid w:val="00133D92"/>
    <w:rsid w:val="0016554B"/>
    <w:rsid w:val="001A7DA9"/>
    <w:rsid w:val="001C007C"/>
    <w:rsid w:val="001C5BF4"/>
    <w:rsid w:val="00213767"/>
    <w:rsid w:val="0022101C"/>
    <w:rsid w:val="00222001"/>
    <w:rsid w:val="0025458D"/>
    <w:rsid w:val="00292943"/>
    <w:rsid w:val="002A5857"/>
    <w:rsid w:val="002A66DF"/>
    <w:rsid w:val="002B3302"/>
    <w:rsid w:val="002C4619"/>
    <w:rsid w:val="002F1A2F"/>
    <w:rsid w:val="00315688"/>
    <w:rsid w:val="003C42C7"/>
    <w:rsid w:val="004139B2"/>
    <w:rsid w:val="00471F9A"/>
    <w:rsid w:val="004C52D3"/>
    <w:rsid w:val="0057331E"/>
    <w:rsid w:val="005745B0"/>
    <w:rsid w:val="005B51ED"/>
    <w:rsid w:val="005F00A4"/>
    <w:rsid w:val="00627394"/>
    <w:rsid w:val="00641516"/>
    <w:rsid w:val="00667FFC"/>
    <w:rsid w:val="0069198D"/>
    <w:rsid w:val="006966DC"/>
    <w:rsid w:val="006B0F92"/>
    <w:rsid w:val="007041FF"/>
    <w:rsid w:val="00736A66"/>
    <w:rsid w:val="007759AA"/>
    <w:rsid w:val="007A62CB"/>
    <w:rsid w:val="007C673E"/>
    <w:rsid w:val="008202F8"/>
    <w:rsid w:val="0089268E"/>
    <w:rsid w:val="00895878"/>
    <w:rsid w:val="008B1D73"/>
    <w:rsid w:val="00903FDF"/>
    <w:rsid w:val="009077D4"/>
    <w:rsid w:val="00953F53"/>
    <w:rsid w:val="00957BA9"/>
    <w:rsid w:val="009A29DB"/>
    <w:rsid w:val="009C7E2F"/>
    <w:rsid w:val="009E4234"/>
    <w:rsid w:val="00A1057F"/>
    <w:rsid w:val="00A70783"/>
    <w:rsid w:val="00A85FF7"/>
    <w:rsid w:val="00A9563C"/>
    <w:rsid w:val="00AC280F"/>
    <w:rsid w:val="00B02C3F"/>
    <w:rsid w:val="00B06370"/>
    <w:rsid w:val="00B266C2"/>
    <w:rsid w:val="00B4075E"/>
    <w:rsid w:val="00B44D05"/>
    <w:rsid w:val="00B5568C"/>
    <w:rsid w:val="00B55E95"/>
    <w:rsid w:val="00B72F51"/>
    <w:rsid w:val="00B743F8"/>
    <w:rsid w:val="00BA2691"/>
    <w:rsid w:val="00BD58C3"/>
    <w:rsid w:val="00C078B0"/>
    <w:rsid w:val="00C563E1"/>
    <w:rsid w:val="00C948AC"/>
    <w:rsid w:val="00CE20CD"/>
    <w:rsid w:val="00D03951"/>
    <w:rsid w:val="00D54832"/>
    <w:rsid w:val="00D62F28"/>
    <w:rsid w:val="00D74B91"/>
    <w:rsid w:val="00D80E76"/>
    <w:rsid w:val="00DC6FAD"/>
    <w:rsid w:val="00E46499"/>
    <w:rsid w:val="00E8298B"/>
    <w:rsid w:val="00E96226"/>
    <w:rsid w:val="00ED7AF8"/>
    <w:rsid w:val="00F26E93"/>
    <w:rsid w:val="00F5166D"/>
    <w:rsid w:val="00F8747B"/>
    <w:rsid w:val="00FD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50358"/>
  <w15:docId w15:val="{30C60496-48AD-43F0-A0B3-64FEE7FA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07C"/>
    <w:rPr>
      <w:color w:val="000000" w:themeColor="text1"/>
    </w:rPr>
  </w:style>
  <w:style w:type="paragraph" w:styleId="Ttulo1">
    <w:name w:val="heading 1"/>
    <w:basedOn w:val="Normal"/>
    <w:next w:val="Ttulo2"/>
    <w:link w:val="Ttulo1Car"/>
    <w:uiPriority w:val="9"/>
    <w:qFormat/>
    <w:rsid w:val="00641516"/>
    <w:pPr>
      <w:numPr>
        <w:numId w:val="13"/>
      </w:numPr>
      <w:spacing w:before="240"/>
      <w:outlineLvl w:val="0"/>
    </w:pPr>
    <w:rPr>
      <w:rFonts w:eastAsiaTheme="majorEastAsia" w:cs="Times New Roman"/>
      <w:bCs/>
      <w:szCs w:val="28"/>
    </w:rPr>
  </w:style>
  <w:style w:type="paragraph" w:styleId="Ttulo2">
    <w:name w:val="heading 2"/>
    <w:basedOn w:val="Normal"/>
    <w:link w:val="Ttulo2Car"/>
    <w:uiPriority w:val="9"/>
    <w:unhideWhenUsed/>
    <w:qFormat/>
    <w:rsid w:val="00641516"/>
    <w:pPr>
      <w:numPr>
        <w:ilvl w:val="1"/>
        <w:numId w:val="13"/>
      </w:numPr>
      <w:spacing w:before="240"/>
      <w:outlineLvl w:val="1"/>
    </w:pPr>
    <w:rPr>
      <w:rFonts w:eastAsiaTheme="majorEastAsia" w:cs="Times New Roman"/>
      <w:bCs/>
      <w:szCs w:val="26"/>
    </w:rPr>
  </w:style>
  <w:style w:type="paragraph" w:styleId="Ttulo3">
    <w:name w:val="heading 3"/>
    <w:basedOn w:val="Normal"/>
    <w:link w:val="Ttulo3Car"/>
    <w:uiPriority w:val="9"/>
    <w:unhideWhenUsed/>
    <w:qFormat/>
    <w:rsid w:val="00641516"/>
    <w:pPr>
      <w:numPr>
        <w:ilvl w:val="2"/>
        <w:numId w:val="13"/>
      </w:numPr>
      <w:spacing w:before="240"/>
      <w:outlineLvl w:val="2"/>
    </w:pPr>
    <w:rPr>
      <w:rFonts w:eastAsiaTheme="majorEastAsia" w:cs="Times New Roman"/>
      <w:bCs/>
    </w:rPr>
  </w:style>
  <w:style w:type="paragraph" w:styleId="Ttulo4">
    <w:name w:val="heading 4"/>
    <w:basedOn w:val="Normal"/>
    <w:link w:val="Ttulo4Car"/>
    <w:uiPriority w:val="9"/>
    <w:unhideWhenUsed/>
    <w:qFormat/>
    <w:rsid w:val="00641516"/>
    <w:pPr>
      <w:numPr>
        <w:ilvl w:val="3"/>
        <w:numId w:val="13"/>
      </w:numPr>
      <w:spacing w:before="240"/>
      <w:outlineLvl w:val="3"/>
    </w:pPr>
    <w:rPr>
      <w:rFonts w:eastAsiaTheme="majorEastAsia" w:cs="Times New Roman"/>
      <w:bCs/>
      <w:iCs/>
    </w:rPr>
  </w:style>
  <w:style w:type="paragraph" w:styleId="Ttulo5">
    <w:name w:val="heading 5"/>
    <w:basedOn w:val="Normal"/>
    <w:link w:val="Ttulo5Car"/>
    <w:uiPriority w:val="9"/>
    <w:unhideWhenUsed/>
    <w:qFormat/>
    <w:rsid w:val="00641516"/>
    <w:pPr>
      <w:numPr>
        <w:ilvl w:val="4"/>
        <w:numId w:val="13"/>
      </w:numPr>
      <w:spacing w:before="240"/>
      <w:outlineLvl w:val="4"/>
    </w:pPr>
    <w:rPr>
      <w:rFonts w:eastAsiaTheme="majorEastAsia" w:cs="Times New Roman"/>
    </w:rPr>
  </w:style>
  <w:style w:type="paragraph" w:styleId="Ttulo6">
    <w:name w:val="heading 6"/>
    <w:basedOn w:val="Normal"/>
    <w:link w:val="Ttulo6Car"/>
    <w:uiPriority w:val="9"/>
    <w:unhideWhenUsed/>
    <w:qFormat/>
    <w:rsid w:val="00641516"/>
    <w:pPr>
      <w:numPr>
        <w:ilvl w:val="5"/>
        <w:numId w:val="13"/>
      </w:numPr>
      <w:spacing w:before="240"/>
      <w:outlineLvl w:val="5"/>
    </w:pPr>
    <w:rPr>
      <w:rFonts w:eastAsiaTheme="majorEastAsia" w:cs="Times New Roman"/>
      <w:iCs/>
    </w:rPr>
  </w:style>
  <w:style w:type="paragraph" w:styleId="Ttulo7">
    <w:name w:val="heading 7"/>
    <w:basedOn w:val="Normal"/>
    <w:link w:val="Ttulo7Car"/>
    <w:uiPriority w:val="9"/>
    <w:unhideWhenUsed/>
    <w:qFormat/>
    <w:rsid w:val="00641516"/>
    <w:pPr>
      <w:numPr>
        <w:ilvl w:val="6"/>
        <w:numId w:val="13"/>
      </w:numPr>
      <w:spacing w:before="240"/>
      <w:outlineLvl w:val="6"/>
    </w:pPr>
    <w:rPr>
      <w:rFonts w:eastAsiaTheme="majorEastAsia" w:cs="Times New Roman"/>
      <w:iCs/>
    </w:rPr>
  </w:style>
  <w:style w:type="paragraph" w:styleId="Ttulo8">
    <w:name w:val="heading 8"/>
    <w:basedOn w:val="Normal"/>
    <w:link w:val="Ttulo8Car"/>
    <w:uiPriority w:val="9"/>
    <w:unhideWhenUsed/>
    <w:qFormat/>
    <w:rsid w:val="00641516"/>
    <w:pPr>
      <w:numPr>
        <w:ilvl w:val="7"/>
        <w:numId w:val="13"/>
      </w:numPr>
      <w:spacing w:before="240"/>
      <w:outlineLvl w:val="7"/>
    </w:pPr>
    <w:rPr>
      <w:rFonts w:eastAsiaTheme="majorEastAsia" w:cs="Times New Roman"/>
      <w:szCs w:val="20"/>
    </w:rPr>
  </w:style>
  <w:style w:type="paragraph" w:styleId="Ttulo9">
    <w:name w:val="heading 9"/>
    <w:basedOn w:val="Normal"/>
    <w:link w:val="Ttulo9Car"/>
    <w:uiPriority w:val="9"/>
    <w:unhideWhenUsed/>
    <w:qFormat/>
    <w:rsid w:val="00641516"/>
    <w:pPr>
      <w:numPr>
        <w:ilvl w:val="8"/>
        <w:numId w:val="13"/>
      </w:numPr>
      <w:spacing w:before="240"/>
      <w:outlineLvl w:val="8"/>
    </w:pPr>
    <w:rPr>
      <w:rFonts w:eastAsiaTheme="majorEastAsia" w:cs="Times New Roman"/>
      <w:iCs/>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0E76"/>
    <w:pPr>
      <w:tabs>
        <w:tab w:val="center" w:pos="4680"/>
        <w:tab w:val="right" w:pos="9360"/>
      </w:tabs>
    </w:pPr>
  </w:style>
  <w:style w:type="character" w:customStyle="1" w:styleId="Ttulo9Car">
    <w:name w:val="Título 9 Car"/>
    <w:basedOn w:val="Fuentedeprrafopredeter"/>
    <w:link w:val="Ttulo9"/>
    <w:uiPriority w:val="9"/>
    <w:rsid w:val="00641516"/>
    <w:rPr>
      <w:rFonts w:eastAsiaTheme="majorEastAsia" w:cs="Times New Roman"/>
      <w:iCs/>
      <w:szCs w:val="20"/>
    </w:rPr>
  </w:style>
  <w:style w:type="paragraph" w:styleId="Textoindependiente">
    <w:name w:val="Body Text"/>
    <w:basedOn w:val="Normal"/>
    <w:link w:val="TextoindependienteCar"/>
    <w:uiPriority w:val="99"/>
    <w:semiHidden/>
    <w:unhideWhenUsed/>
    <w:rsid w:val="00D80E76"/>
    <w:pPr>
      <w:spacing w:after="120"/>
    </w:pPr>
  </w:style>
  <w:style w:type="character" w:customStyle="1" w:styleId="TextoindependienteCar">
    <w:name w:val="Texto independiente Car"/>
    <w:basedOn w:val="Fuentedeprrafopredeter"/>
    <w:link w:val="Textoindependiente"/>
    <w:uiPriority w:val="99"/>
    <w:semiHidden/>
    <w:rsid w:val="00D80E76"/>
  </w:style>
  <w:style w:type="character" w:customStyle="1" w:styleId="Ttulo8Car">
    <w:name w:val="Título 8 Car"/>
    <w:basedOn w:val="Fuentedeprrafopredeter"/>
    <w:link w:val="Ttulo8"/>
    <w:uiPriority w:val="9"/>
    <w:rsid w:val="00641516"/>
    <w:rPr>
      <w:rFonts w:eastAsiaTheme="majorEastAsia" w:cs="Times New Roman"/>
      <w:szCs w:val="20"/>
    </w:rPr>
  </w:style>
  <w:style w:type="character" w:customStyle="1" w:styleId="Ttulo7Car">
    <w:name w:val="Título 7 Car"/>
    <w:basedOn w:val="Fuentedeprrafopredeter"/>
    <w:link w:val="Ttulo7"/>
    <w:uiPriority w:val="9"/>
    <w:rsid w:val="00641516"/>
    <w:rPr>
      <w:rFonts w:eastAsiaTheme="majorEastAsia" w:cs="Times New Roman"/>
      <w:iCs/>
    </w:rPr>
  </w:style>
  <w:style w:type="character" w:customStyle="1" w:styleId="Ttulo6Car">
    <w:name w:val="Título 6 Car"/>
    <w:basedOn w:val="Fuentedeprrafopredeter"/>
    <w:link w:val="Ttulo6"/>
    <w:uiPriority w:val="9"/>
    <w:rsid w:val="00641516"/>
    <w:rPr>
      <w:rFonts w:eastAsiaTheme="majorEastAsia" w:cs="Times New Roman"/>
      <w:iCs/>
    </w:rPr>
  </w:style>
  <w:style w:type="character" w:customStyle="1" w:styleId="Ttulo5Car">
    <w:name w:val="Título 5 Car"/>
    <w:basedOn w:val="Fuentedeprrafopredeter"/>
    <w:link w:val="Ttulo5"/>
    <w:uiPriority w:val="9"/>
    <w:rsid w:val="00641516"/>
    <w:rPr>
      <w:rFonts w:eastAsiaTheme="majorEastAsia" w:cs="Times New Roman"/>
    </w:rPr>
  </w:style>
  <w:style w:type="character" w:customStyle="1" w:styleId="Ttulo4Car">
    <w:name w:val="Título 4 Car"/>
    <w:basedOn w:val="Fuentedeprrafopredeter"/>
    <w:link w:val="Ttulo4"/>
    <w:uiPriority w:val="9"/>
    <w:rsid w:val="00641516"/>
    <w:rPr>
      <w:rFonts w:eastAsiaTheme="majorEastAsia" w:cs="Times New Roman"/>
      <w:bCs/>
      <w:iCs/>
    </w:rPr>
  </w:style>
  <w:style w:type="character" w:customStyle="1" w:styleId="Ttulo3Car">
    <w:name w:val="Título 3 Car"/>
    <w:basedOn w:val="Fuentedeprrafopredeter"/>
    <w:link w:val="Ttulo3"/>
    <w:uiPriority w:val="9"/>
    <w:rsid w:val="00641516"/>
    <w:rPr>
      <w:rFonts w:eastAsiaTheme="majorEastAsia" w:cs="Times New Roman"/>
      <w:bCs/>
    </w:rPr>
  </w:style>
  <w:style w:type="character" w:customStyle="1" w:styleId="Ttulo2Car">
    <w:name w:val="Título 2 Car"/>
    <w:basedOn w:val="Fuentedeprrafopredeter"/>
    <w:link w:val="Ttulo2"/>
    <w:uiPriority w:val="9"/>
    <w:rsid w:val="00641516"/>
    <w:rPr>
      <w:rFonts w:eastAsiaTheme="majorEastAsia" w:cs="Times New Roman"/>
      <w:bCs/>
      <w:szCs w:val="26"/>
    </w:rPr>
  </w:style>
  <w:style w:type="character" w:customStyle="1" w:styleId="Ttulo1Car">
    <w:name w:val="Título 1 Car"/>
    <w:basedOn w:val="Fuentedeprrafopredeter"/>
    <w:link w:val="Ttulo1"/>
    <w:uiPriority w:val="9"/>
    <w:rsid w:val="00641516"/>
    <w:rPr>
      <w:rFonts w:eastAsiaTheme="majorEastAsia" w:cs="Times New Roman"/>
      <w:bCs/>
      <w:szCs w:val="28"/>
    </w:rPr>
  </w:style>
  <w:style w:type="character" w:customStyle="1" w:styleId="EncabezadoCar">
    <w:name w:val="Encabezado Car"/>
    <w:basedOn w:val="Fuentedeprrafopredeter"/>
    <w:link w:val="Encabezado"/>
    <w:uiPriority w:val="99"/>
    <w:rsid w:val="00D80E76"/>
  </w:style>
  <w:style w:type="paragraph" w:styleId="Piedepgina">
    <w:name w:val="footer"/>
    <w:basedOn w:val="Normal"/>
    <w:link w:val="PiedepginaCar"/>
    <w:unhideWhenUsed/>
    <w:rsid w:val="00D80E76"/>
    <w:pPr>
      <w:tabs>
        <w:tab w:val="center" w:pos="4680"/>
        <w:tab w:val="right" w:pos="9360"/>
      </w:tabs>
    </w:pPr>
  </w:style>
  <w:style w:type="character" w:customStyle="1" w:styleId="PiedepginaCar">
    <w:name w:val="Pie de página Car"/>
    <w:basedOn w:val="Fuentedeprrafopredeter"/>
    <w:link w:val="Piedepgina"/>
    <w:rsid w:val="00D80E76"/>
  </w:style>
  <w:style w:type="character" w:customStyle="1" w:styleId="DocID">
    <w:name w:val="DocID"/>
    <w:basedOn w:val="Fuentedeprrafopredeter"/>
    <w:semiHidden/>
    <w:qFormat/>
    <w:rsid w:val="00D80E76"/>
    <w:rPr>
      <w:sz w:val="16"/>
    </w:rPr>
  </w:style>
  <w:style w:type="paragraph" w:styleId="Textodebloque">
    <w:name w:val="Block Text"/>
    <w:basedOn w:val="Normal"/>
    <w:uiPriority w:val="99"/>
    <w:semiHidden/>
    <w:unhideWhenUsed/>
    <w:rsid w:val="00B0637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rPr>
  </w:style>
  <w:style w:type="paragraph" w:styleId="Direccinsobre">
    <w:name w:val="envelope address"/>
    <w:basedOn w:val="Normal"/>
    <w:uiPriority w:val="99"/>
    <w:semiHidden/>
    <w:unhideWhenUsed/>
    <w:rsid w:val="00B06370"/>
    <w:pPr>
      <w:framePr w:w="7920" w:h="1980" w:hRule="exact" w:hSpace="180" w:wrap="auto" w:hAnchor="page" w:xAlign="center" w:yAlign="bottom"/>
      <w:ind w:left="2880"/>
    </w:pPr>
    <w:rPr>
      <w:rFonts w:eastAsiaTheme="majorEastAsia" w:cstheme="majorBidi"/>
    </w:rPr>
  </w:style>
  <w:style w:type="paragraph" w:styleId="Remitedesobre">
    <w:name w:val="envelope return"/>
    <w:basedOn w:val="Normal"/>
    <w:uiPriority w:val="99"/>
    <w:semiHidden/>
    <w:unhideWhenUsed/>
    <w:rsid w:val="00B06370"/>
    <w:rPr>
      <w:rFonts w:eastAsiaTheme="majorEastAsia" w:cstheme="majorBidi"/>
      <w:sz w:val="20"/>
      <w:szCs w:val="20"/>
    </w:rPr>
  </w:style>
  <w:style w:type="paragraph" w:styleId="ndice1">
    <w:name w:val="index 1"/>
    <w:basedOn w:val="Normal"/>
    <w:next w:val="Normal"/>
    <w:autoRedefine/>
    <w:uiPriority w:val="99"/>
    <w:semiHidden/>
    <w:unhideWhenUsed/>
    <w:rsid w:val="00B06370"/>
    <w:pPr>
      <w:ind w:left="240" w:hanging="240"/>
    </w:pPr>
  </w:style>
  <w:style w:type="paragraph" w:styleId="Ttulodendice">
    <w:name w:val="index heading"/>
    <w:basedOn w:val="Normal"/>
    <w:next w:val="ndice1"/>
    <w:uiPriority w:val="99"/>
    <w:semiHidden/>
    <w:unhideWhenUsed/>
    <w:rsid w:val="00B06370"/>
    <w:rPr>
      <w:rFonts w:eastAsiaTheme="majorEastAsia" w:cstheme="majorBidi"/>
      <w:b/>
      <w:bCs/>
    </w:rPr>
  </w:style>
  <w:style w:type="table" w:styleId="Cuadrculamedia2">
    <w:name w:val="Medium Grid 2"/>
    <w:basedOn w:val="Tablanormal"/>
    <w:uiPriority w:val="68"/>
    <w:rsid w:val="00B0637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B0637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B0637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B0637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B0637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B0637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B0637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stamedia2">
    <w:name w:val="Medium List 2"/>
    <w:basedOn w:val="Tablanormal"/>
    <w:uiPriority w:val="66"/>
    <w:rsid w:val="00B0637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B0637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B0637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B0637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B0637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B0637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B0637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Ttulo">
    <w:name w:val="Title"/>
    <w:basedOn w:val="Normal"/>
    <w:next w:val="Normal"/>
    <w:link w:val="TtuloCar"/>
    <w:uiPriority w:val="10"/>
    <w:semiHidden/>
    <w:rsid w:val="00133D92"/>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tuloCar">
    <w:name w:val="Título Car"/>
    <w:basedOn w:val="Fuentedeprrafopredeter"/>
    <w:link w:val="Ttulo"/>
    <w:uiPriority w:val="10"/>
    <w:semiHidden/>
    <w:rsid w:val="00133D92"/>
    <w:rPr>
      <w:rFonts w:eastAsiaTheme="majorEastAsia" w:cstheme="majorBidi"/>
      <w:color w:val="17365D" w:themeColor="text2" w:themeShade="BF"/>
      <w:spacing w:val="5"/>
      <w:kern w:val="28"/>
      <w:sz w:val="52"/>
      <w:szCs w:val="52"/>
    </w:rPr>
  </w:style>
  <w:style w:type="paragraph" w:styleId="Subttulo">
    <w:name w:val="Subtitle"/>
    <w:basedOn w:val="Normal"/>
    <w:next w:val="Normal"/>
    <w:link w:val="SubttuloCar"/>
    <w:uiPriority w:val="11"/>
    <w:semiHidden/>
    <w:rsid w:val="00133D92"/>
    <w:pPr>
      <w:numPr>
        <w:ilvl w:val="1"/>
      </w:numPr>
    </w:pPr>
    <w:rPr>
      <w:rFonts w:eastAsiaTheme="majorEastAsia" w:cstheme="majorBidi"/>
      <w:i/>
      <w:iCs/>
      <w:spacing w:val="15"/>
    </w:rPr>
  </w:style>
  <w:style w:type="paragraph" w:styleId="Encabezadodelista">
    <w:name w:val="toa heading"/>
    <w:basedOn w:val="Normal"/>
    <w:next w:val="Normal"/>
    <w:uiPriority w:val="99"/>
    <w:semiHidden/>
    <w:unhideWhenUsed/>
    <w:rsid w:val="0089268E"/>
    <w:pPr>
      <w:spacing w:before="240"/>
      <w:jc w:val="both"/>
    </w:pPr>
    <w:rPr>
      <w:rFonts w:eastAsiaTheme="majorEastAsia" w:cstheme="majorBidi"/>
      <w:b/>
      <w:bCs/>
      <w:u w:val="single"/>
    </w:rPr>
  </w:style>
  <w:style w:type="paragraph" w:styleId="TtuloTDC">
    <w:name w:val="TOC Heading"/>
    <w:basedOn w:val="Ttulo1"/>
    <w:next w:val="Normal"/>
    <w:uiPriority w:val="39"/>
    <w:unhideWhenUsed/>
    <w:qFormat/>
    <w:rsid w:val="00B06370"/>
    <w:pPr>
      <w:spacing w:before="480"/>
      <w:outlineLvl w:val="9"/>
    </w:pPr>
    <w:rPr>
      <w:sz w:val="28"/>
    </w:rPr>
  </w:style>
  <w:style w:type="paragraph" w:customStyle="1" w:styleId="Body">
    <w:name w:val="Body"/>
    <w:basedOn w:val="Normal"/>
    <w:qFormat/>
    <w:rsid w:val="0069198D"/>
    <w:pPr>
      <w:suppressAutoHyphens/>
      <w:spacing w:before="240"/>
      <w:ind w:firstLine="720"/>
    </w:pPr>
  </w:style>
  <w:style w:type="paragraph" w:customStyle="1" w:styleId="Body1">
    <w:name w:val="Body 1"/>
    <w:basedOn w:val="Normal"/>
    <w:qFormat/>
    <w:rsid w:val="0069198D"/>
    <w:pPr>
      <w:spacing w:before="240"/>
      <w:ind w:firstLine="1440"/>
    </w:pPr>
  </w:style>
  <w:style w:type="paragraph" w:customStyle="1" w:styleId="Body1Double">
    <w:name w:val="Body 1 Double"/>
    <w:basedOn w:val="Body1"/>
    <w:qFormat/>
    <w:rsid w:val="00667FFC"/>
    <w:pPr>
      <w:spacing w:before="0" w:line="480" w:lineRule="auto"/>
    </w:pPr>
  </w:style>
  <w:style w:type="paragraph" w:customStyle="1" w:styleId="BodyDouble">
    <w:name w:val="Body Double"/>
    <w:basedOn w:val="Body"/>
    <w:qFormat/>
    <w:rsid w:val="00667FFC"/>
    <w:pPr>
      <w:spacing w:before="0" w:line="480" w:lineRule="auto"/>
    </w:pPr>
  </w:style>
  <w:style w:type="paragraph" w:customStyle="1" w:styleId="Center">
    <w:name w:val="Center"/>
    <w:basedOn w:val="Normal"/>
    <w:next w:val="Body"/>
    <w:qFormat/>
    <w:rsid w:val="0069198D"/>
    <w:pPr>
      <w:keepNext/>
      <w:spacing w:before="240"/>
      <w:jc w:val="center"/>
    </w:pPr>
  </w:style>
  <w:style w:type="paragraph" w:customStyle="1" w:styleId="CenterBold">
    <w:name w:val="Center Bold"/>
    <w:basedOn w:val="Normal"/>
    <w:next w:val="Body"/>
    <w:qFormat/>
    <w:rsid w:val="0069198D"/>
    <w:pPr>
      <w:keepNext/>
      <w:spacing w:before="240"/>
      <w:jc w:val="center"/>
    </w:pPr>
    <w:rPr>
      <w:b/>
    </w:rPr>
  </w:style>
  <w:style w:type="paragraph" w:customStyle="1" w:styleId="CenterBoldUnd">
    <w:name w:val="Center Bold Und"/>
    <w:basedOn w:val="Normal"/>
    <w:next w:val="Body"/>
    <w:qFormat/>
    <w:rsid w:val="0069198D"/>
    <w:pPr>
      <w:keepNext/>
      <w:spacing w:before="240"/>
      <w:jc w:val="center"/>
    </w:pPr>
    <w:rPr>
      <w:b/>
      <w:u w:val="single"/>
    </w:rPr>
  </w:style>
  <w:style w:type="paragraph" w:customStyle="1" w:styleId="CenterUnd">
    <w:name w:val="Center Und"/>
    <w:basedOn w:val="Normal"/>
    <w:next w:val="Body"/>
    <w:qFormat/>
    <w:rsid w:val="0069198D"/>
    <w:pPr>
      <w:keepNext/>
      <w:spacing w:before="240"/>
      <w:jc w:val="center"/>
    </w:pPr>
    <w:rPr>
      <w:u w:val="single"/>
    </w:rPr>
  </w:style>
  <w:style w:type="paragraph" w:customStyle="1" w:styleId="FlushLeft">
    <w:name w:val="Flush Left"/>
    <w:basedOn w:val="Normal"/>
    <w:qFormat/>
    <w:rsid w:val="0069198D"/>
    <w:pPr>
      <w:spacing w:before="240"/>
    </w:pPr>
  </w:style>
  <w:style w:type="paragraph" w:styleId="Textonotaalfinal">
    <w:name w:val="endnote text"/>
    <w:basedOn w:val="Normal"/>
    <w:link w:val="TextonotaalfinalCar"/>
    <w:uiPriority w:val="99"/>
    <w:semiHidden/>
    <w:rsid w:val="0069198D"/>
    <w:pPr>
      <w:tabs>
        <w:tab w:val="left" w:pos="4680"/>
      </w:tabs>
      <w:ind w:firstLine="720"/>
      <w:jc w:val="both"/>
    </w:pPr>
    <w:rPr>
      <w:szCs w:val="20"/>
    </w:rPr>
  </w:style>
  <w:style w:type="character" w:customStyle="1" w:styleId="TextonotaalfinalCar">
    <w:name w:val="Texto nota al final Car"/>
    <w:basedOn w:val="Fuentedeprrafopredeter"/>
    <w:link w:val="Textonotaalfinal"/>
    <w:uiPriority w:val="99"/>
    <w:semiHidden/>
    <w:rsid w:val="0069198D"/>
    <w:rPr>
      <w:szCs w:val="20"/>
    </w:rPr>
  </w:style>
  <w:style w:type="paragraph" w:customStyle="1" w:styleId="FlushLeftBoldUnderlined">
    <w:name w:val="Flush Left Bold Underlined"/>
    <w:basedOn w:val="FlushLeft"/>
    <w:next w:val="FlushLeft"/>
    <w:link w:val="FlushLeftBoldUnderlinedChar"/>
    <w:qFormat/>
    <w:rsid w:val="005B51ED"/>
    <w:rPr>
      <w:b/>
      <w:u w:val="single"/>
    </w:rPr>
  </w:style>
  <w:style w:type="paragraph" w:customStyle="1" w:styleId="FlushLeftDouble">
    <w:name w:val="Flush Left Double"/>
    <w:basedOn w:val="FlushLeft"/>
    <w:qFormat/>
    <w:rsid w:val="005B51ED"/>
    <w:pPr>
      <w:spacing w:before="0" w:line="480" w:lineRule="auto"/>
    </w:pPr>
  </w:style>
  <w:style w:type="paragraph" w:customStyle="1" w:styleId="FlushRight">
    <w:name w:val="Flush Right"/>
    <w:basedOn w:val="Normal"/>
    <w:next w:val="FlushLeft"/>
    <w:qFormat/>
    <w:rsid w:val="0069198D"/>
    <w:pPr>
      <w:spacing w:before="240"/>
      <w:jc w:val="right"/>
    </w:pPr>
  </w:style>
  <w:style w:type="character" w:styleId="Nmerodepgina">
    <w:name w:val="page number"/>
    <w:basedOn w:val="Fuentedeprrafopredeter"/>
    <w:semiHidden/>
    <w:unhideWhenUsed/>
    <w:rsid w:val="002A5857"/>
  </w:style>
  <w:style w:type="paragraph" w:customStyle="1" w:styleId="Hanging">
    <w:name w:val="Hanging"/>
    <w:basedOn w:val="Normal"/>
    <w:qFormat/>
    <w:rsid w:val="000802D4"/>
    <w:pPr>
      <w:spacing w:before="240"/>
      <w:ind w:left="720" w:hanging="720"/>
    </w:pPr>
  </w:style>
  <w:style w:type="paragraph" w:styleId="Textonotapie">
    <w:name w:val="footnote text"/>
    <w:basedOn w:val="Normal"/>
    <w:link w:val="TextonotapieCar"/>
    <w:uiPriority w:val="99"/>
    <w:semiHidden/>
    <w:unhideWhenUsed/>
    <w:rsid w:val="000802D4"/>
    <w:pPr>
      <w:tabs>
        <w:tab w:val="left" w:pos="1080"/>
      </w:tabs>
      <w:spacing w:before="120"/>
      <w:ind w:firstLine="720"/>
      <w:jc w:val="both"/>
    </w:pPr>
    <w:rPr>
      <w:szCs w:val="20"/>
    </w:rPr>
  </w:style>
  <w:style w:type="character" w:customStyle="1" w:styleId="TextonotapieCar">
    <w:name w:val="Texto nota pie Car"/>
    <w:basedOn w:val="Fuentedeprrafopredeter"/>
    <w:link w:val="Textonotapie"/>
    <w:uiPriority w:val="99"/>
    <w:semiHidden/>
    <w:rsid w:val="000802D4"/>
    <w:rPr>
      <w:szCs w:val="20"/>
    </w:rPr>
  </w:style>
  <w:style w:type="paragraph" w:customStyle="1" w:styleId="HeadingTitle">
    <w:name w:val="Heading Title"/>
    <w:basedOn w:val="Normal"/>
    <w:next w:val="Body"/>
    <w:qFormat/>
    <w:rsid w:val="000802D4"/>
    <w:pPr>
      <w:keepNext/>
      <w:keepLines/>
      <w:spacing w:before="240" w:after="240"/>
      <w:jc w:val="center"/>
    </w:pPr>
    <w:rPr>
      <w:u w:val="single"/>
    </w:rPr>
  </w:style>
  <w:style w:type="paragraph" w:customStyle="1" w:styleId="Indent">
    <w:name w:val="Indent"/>
    <w:basedOn w:val="Normal"/>
    <w:qFormat/>
    <w:rsid w:val="000802D4"/>
    <w:pPr>
      <w:spacing w:before="240"/>
      <w:ind w:left="720"/>
    </w:pPr>
  </w:style>
  <w:style w:type="paragraph" w:customStyle="1" w:styleId="Indent1">
    <w:name w:val="Indent 1"/>
    <w:basedOn w:val="Normal"/>
    <w:qFormat/>
    <w:rsid w:val="000802D4"/>
    <w:pPr>
      <w:spacing w:before="240"/>
      <w:ind w:left="1440"/>
    </w:pPr>
  </w:style>
  <w:style w:type="paragraph" w:customStyle="1" w:styleId="Indent15">
    <w:name w:val="Indent 1.5"/>
    <w:basedOn w:val="Normal"/>
    <w:qFormat/>
    <w:rsid w:val="000802D4"/>
    <w:pPr>
      <w:suppressAutoHyphens/>
      <w:spacing w:before="240"/>
      <w:ind w:left="2160"/>
    </w:pPr>
  </w:style>
  <w:style w:type="paragraph" w:customStyle="1" w:styleId="Quote1">
    <w:name w:val="Quote 1"/>
    <w:basedOn w:val="Normal"/>
    <w:qFormat/>
    <w:rsid w:val="000A16DA"/>
    <w:pPr>
      <w:spacing w:before="240"/>
      <w:ind w:left="1440" w:right="1440"/>
    </w:pPr>
  </w:style>
  <w:style w:type="paragraph" w:styleId="Cita">
    <w:name w:val="Quote"/>
    <w:basedOn w:val="Normal"/>
    <w:link w:val="CitaCar"/>
    <w:qFormat/>
    <w:rsid w:val="000A16DA"/>
    <w:pPr>
      <w:spacing w:before="240"/>
      <w:ind w:left="720" w:right="720"/>
    </w:pPr>
    <w:rPr>
      <w:iCs/>
    </w:rPr>
  </w:style>
  <w:style w:type="character" w:customStyle="1" w:styleId="CitaCar">
    <w:name w:val="Cita Car"/>
    <w:basedOn w:val="Fuentedeprrafopredeter"/>
    <w:link w:val="Cita"/>
    <w:rsid w:val="00E96226"/>
    <w:rPr>
      <w:iCs/>
    </w:rPr>
  </w:style>
  <w:style w:type="paragraph" w:customStyle="1" w:styleId="RightHalf">
    <w:name w:val="Right Half"/>
    <w:basedOn w:val="Normal"/>
    <w:qFormat/>
    <w:rsid w:val="000A16DA"/>
    <w:pPr>
      <w:spacing w:before="240"/>
      <w:ind w:left="4320"/>
    </w:pPr>
  </w:style>
  <w:style w:type="paragraph" w:customStyle="1" w:styleId="SendTo">
    <w:name w:val="Send To"/>
    <w:basedOn w:val="Indent1"/>
    <w:rsid w:val="000A16DA"/>
  </w:style>
  <w:style w:type="paragraph" w:customStyle="1" w:styleId="SigBlock1">
    <w:name w:val="Sig Block 1"/>
    <w:basedOn w:val="Normal"/>
    <w:rsid w:val="000A16DA"/>
    <w:pPr>
      <w:keepLines/>
      <w:tabs>
        <w:tab w:val="left" w:pos="4680"/>
        <w:tab w:val="right" w:pos="9187"/>
      </w:tabs>
      <w:spacing w:before="480"/>
      <w:ind w:left="4320"/>
    </w:pPr>
  </w:style>
  <w:style w:type="paragraph" w:customStyle="1" w:styleId="SigBlock2">
    <w:name w:val="Sig Block 2"/>
    <w:basedOn w:val="Normal"/>
    <w:qFormat/>
    <w:rsid w:val="0089268E"/>
    <w:pPr>
      <w:keepLines/>
      <w:tabs>
        <w:tab w:val="left" w:pos="5587"/>
        <w:tab w:val="right" w:pos="9187"/>
      </w:tabs>
      <w:spacing w:before="480"/>
      <w:ind w:left="5040"/>
    </w:pPr>
  </w:style>
  <w:style w:type="paragraph" w:customStyle="1" w:styleId="SigBlock3">
    <w:name w:val="Sig Block 3"/>
    <w:basedOn w:val="Normal"/>
    <w:qFormat/>
    <w:rsid w:val="0089268E"/>
    <w:pPr>
      <w:keepLines/>
      <w:tabs>
        <w:tab w:val="left" w:pos="6307"/>
        <w:tab w:val="right" w:pos="9187"/>
      </w:tabs>
      <w:spacing w:before="480"/>
      <w:ind w:left="5760"/>
    </w:pPr>
  </w:style>
  <w:style w:type="paragraph" w:customStyle="1" w:styleId="SigBlockHanging">
    <w:name w:val="Sig Block Hanging"/>
    <w:basedOn w:val="SigBlock1"/>
    <w:qFormat/>
    <w:rsid w:val="00D03951"/>
    <w:pPr>
      <w:ind w:hanging="4320"/>
    </w:pPr>
  </w:style>
  <w:style w:type="paragraph" w:customStyle="1" w:styleId="SigBlockLeft">
    <w:name w:val="Sig Block Left"/>
    <w:basedOn w:val="SigBlock1"/>
    <w:next w:val="FlushLeft"/>
    <w:qFormat/>
    <w:rsid w:val="0089268E"/>
    <w:pPr>
      <w:tabs>
        <w:tab w:val="clear" w:pos="9187"/>
        <w:tab w:val="right" w:pos="2880"/>
        <w:tab w:val="right" w:pos="4320"/>
      </w:tabs>
      <w:ind w:left="0"/>
    </w:pPr>
  </w:style>
  <w:style w:type="paragraph" w:customStyle="1" w:styleId="SigBlockTable">
    <w:name w:val="Sig Block Table"/>
    <w:basedOn w:val="SigBlock1"/>
    <w:qFormat/>
    <w:rsid w:val="0089268E"/>
    <w:pPr>
      <w:keepLines w:val="0"/>
      <w:tabs>
        <w:tab w:val="clear" w:pos="9187"/>
        <w:tab w:val="right" w:pos="4320"/>
      </w:tabs>
      <w:ind w:left="0"/>
    </w:pPr>
  </w:style>
  <w:style w:type="paragraph" w:customStyle="1" w:styleId="Table">
    <w:name w:val="Table"/>
    <w:basedOn w:val="Normal"/>
    <w:qFormat/>
    <w:rsid w:val="0089268E"/>
    <w:pPr>
      <w:spacing w:before="120" w:after="120"/>
    </w:pPr>
  </w:style>
  <w:style w:type="paragraph" w:customStyle="1" w:styleId="CenterDouble">
    <w:name w:val="Center Double"/>
    <w:basedOn w:val="Normal"/>
    <w:next w:val="Body"/>
    <w:qFormat/>
    <w:rsid w:val="00A70783"/>
    <w:pPr>
      <w:keepNext/>
      <w:spacing w:line="480" w:lineRule="auto"/>
      <w:jc w:val="center"/>
    </w:pPr>
  </w:style>
  <w:style w:type="paragraph" w:styleId="Textoconsangra">
    <w:name w:val="table of authorities"/>
    <w:basedOn w:val="Normal"/>
    <w:next w:val="Normal"/>
    <w:uiPriority w:val="99"/>
    <w:semiHidden/>
    <w:unhideWhenUsed/>
    <w:rsid w:val="0089268E"/>
    <w:pPr>
      <w:tabs>
        <w:tab w:val="right" w:leader="dot" w:pos="8928"/>
      </w:tabs>
      <w:ind w:left="720" w:right="1008" w:hanging="720"/>
      <w:jc w:val="both"/>
    </w:pPr>
  </w:style>
  <w:style w:type="paragraph" w:styleId="TDC1">
    <w:name w:val="toc 1"/>
    <w:basedOn w:val="Normal"/>
    <w:next w:val="Normal"/>
    <w:autoRedefine/>
    <w:uiPriority w:val="39"/>
    <w:semiHidden/>
    <w:unhideWhenUsed/>
    <w:rsid w:val="0089268E"/>
    <w:pPr>
      <w:tabs>
        <w:tab w:val="left" w:pos="720"/>
        <w:tab w:val="right" w:leader="dot" w:pos="9360"/>
      </w:tabs>
      <w:spacing w:before="240"/>
      <w:ind w:left="720" w:right="1008" w:hanging="720"/>
    </w:pPr>
  </w:style>
  <w:style w:type="paragraph" w:styleId="TDC2">
    <w:name w:val="toc 2"/>
    <w:basedOn w:val="Normal"/>
    <w:next w:val="Normal"/>
    <w:autoRedefine/>
    <w:uiPriority w:val="39"/>
    <w:semiHidden/>
    <w:unhideWhenUsed/>
    <w:rsid w:val="0089268E"/>
    <w:pPr>
      <w:tabs>
        <w:tab w:val="left" w:pos="1440"/>
        <w:tab w:val="right" w:leader="dot" w:pos="9360"/>
      </w:tabs>
      <w:spacing w:before="240"/>
      <w:ind w:left="1440" w:right="1008" w:hanging="720"/>
    </w:pPr>
  </w:style>
  <w:style w:type="paragraph" w:styleId="TDC3">
    <w:name w:val="toc 3"/>
    <w:basedOn w:val="Normal"/>
    <w:next w:val="Normal"/>
    <w:autoRedefine/>
    <w:uiPriority w:val="39"/>
    <w:semiHidden/>
    <w:unhideWhenUsed/>
    <w:rsid w:val="0089268E"/>
    <w:pPr>
      <w:tabs>
        <w:tab w:val="left" w:pos="2160"/>
        <w:tab w:val="right" w:leader="dot" w:pos="9360"/>
      </w:tabs>
      <w:spacing w:before="240"/>
      <w:ind w:left="2160" w:right="1008" w:hanging="720"/>
    </w:pPr>
  </w:style>
  <w:style w:type="paragraph" w:styleId="TDC4">
    <w:name w:val="toc 4"/>
    <w:basedOn w:val="Normal"/>
    <w:next w:val="Normal"/>
    <w:autoRedefine/>
    <w:uiPriority w:val="39"/>
    <w:semiHidden/>
    <w:unhideWhenUsed/>
    <w:rsid w:val="0089268E"/>
    <w:pPr>
      <w:tabs>
        <w:tab w:val="left" w:pos="2880"/>
        <w:tab w:val="right" w:leader="dot" w:pos="9360"/>
      </w:tabs>
      <w:spacing w:before="240"/>
      <w:ind w:left="2880" w:right="1008" w:hanging="720"/>
    </w:pPr>
  </w:style>
  <w:style w:type="paragraph" w:styleId="TDC5">
    <w:name w:val="toc 5"/>
    <w:basedOn w:val="Normal"/>
    <w:next w:val="Normal"/>
    <w:autoRedefine/>
    <w:uiPriority w:val="39"/>
    <w:semiHidden/>
    <w:unhideWhenUsed/>
    <w:rsid w:val="0089268E"/>
    <w:pPr>
      <w:tabs>
        <w:tab w:val="left" w:pos="3600"/>
        <w:tab w:val="right" w:leader="dot" w:pos="9360"/>
      </w:tabs>
      <w:spacing w:before="240"/>
      <w:ind w:left="3600" w:right="1008" w:hanging="720"/>
    </w:pPr>
  </w:style>
  <w:style w:type="paragraph" w:styleId="TDC6">
    <w:name w:val="toc 6"/>
    <w:basedOn w:val="Normal"/>
    <w:next w:val="Normal"/>
    <w:autoRedefine/>
    <w:uiPriority w:val="39"/>
    <w:semiHidden/>
    <w:unhideWhenUsed/>
    <w:rsid w:val="0089268E"/>
    <w:pPr>
      <w:tabs>
        <w:tab w:val="left" w:pos="4320"/>
        <w:tab w:val="right" w:leader="dot" w:pos="9360"/>
      </w:tabs>
      <w:spacing w:before="240"/>
      <w:ind w:left="4320" w:right="1008" w:hanging="720"/>
    </w:pPr>
  </w:style>
  <w:style w:type="paragraph" w:styleId="TDC7">
    <w:name w:val="toc 7"/>
    <w:basedOn w:val="Normal"/>
    <w:next w:val="Normal"/>
    <w:autoRedefine/>
    <w:uiPriority w:val="39"/>
    <w:semiHidden/>
    <w:unhideWhenUsed/>
    <w:rsid w:val="0089268E"/>
    <w:pPr>
      <w:tabs>
        <w:tab w:val="left" w:pos="5040"/>
        <w:tab w:val="right" w:leader="dot" w:pos="9360"/>
      </w:tabs>
      <w:spacing w:before="240"/>
      <w:ind w:left="5040" w:right="1008" w:hanging="720"/>
    </w:pPr>
  </w:style>
  <w:style w:type="paragraph" w:styleId="TDC8">
    <w:name w:val="toc 8"/>
    <w:basedOn w:val="Normal"/>
    <w:next w:val="Normal"/>
    <w:autoRedefine/>
    <w:uiPriority w:val="39"/>
    <w:semiHidden/>
    <w:unhideWhenUsed/>
    <w:rsid w:val="0089268E"/>
    <w:pPr>
      <w:tabs>
        <w:tab w:val="left" w:pos="5760"/>
        <w:tab w:val="right" w:leader="dot" w:pos="9360"/>
      </w:tabs>
      <w:spacing w:before="240"/>
      <w:ind w:left="5760" w:right="1008" w:hanging="720"/>
    </w:pPr>
  </w:style>
  <w:style w:type="paragraph" w:styleId="TDC9">
    <w:name w:val="toc 9"/>
    <w:basedOn w:val="Normal"/>
    <w:next w:val="Normal"/>
    <w:autoRedefine/>
    <w:uiPriority w:val="39"/>
    <w:semiHidden/>
    <w:unhideWhenUsed/>
    <w:rsid w:val="0089268E"/>
    <w:pPr>
      <w:tabs>
        <w:tab w:val="left" w:pos="6480"/>
        <w:tab w:val="right" w:leader="dot" w:pos="9360"/>
      </w:tabs>
      <w:spacing w:before="240"/>
      <w:ind w:left="6480" w:right="1008" w:hanging="720"/>
    </w:pPr>
  </w:style>
  <w:style w:type="paragraph" w:customStyle="1" w:styleId="CenterDoubleBold">
    <w:name w:val="Center Double Bold"/>
    <w:basedOn w:val="Normal"/>
    <w:next w:val="Body"/>
    <w:qFormat/>
    <w:rsid w:val="00A70783"/>
    <w:pPr>
      <w:keepNext/>
      <w:spacing w:line="480" w:lineRule="auto"/>
      <w:jc w:val="center"/>
    </w:pPr>
    <w:rPr>
      <w:b/>
    </w:rPr>
  </w:style>
  <w:style w:type="character" w:customStyle="1" w:styleId="SubttuloCar">
    <w:name w:val="Subtítulo Car"/>
    <w:basedOn w:val="Fuentedeprrafopredeter"/>
    <w:link w:val="Subttulo"/>
    <w:uiPriority w:val="11"/>
    <w:semiHidden/>
    <w:rsid w:val="00133D92"/>
    <w:rPr>
      <w:rFonts w:eastAsiaTheme="majorEastAsia" w:cstheme="majorBidi"/>
      <w:i/>
      <w:iCs/>
      <w:spacing w:val="15"/>
    </w:rPr>
  </w:style>
  <w:style w:type="paragraph" w:customStyle="1" w:styleId="Auto1">
    <w:name w:val="Auto 1"/>
    <w:basedOn w:val="Normal"/>
    <w:qFormat/>
    <w:rsid w:val="00667FFC"/>
    <w:pPr>
      <w:numPr>
        <w:numId w:val="11"/>
      </w:numPr>
      <w:spacing w:before="240"/>
    </w:pPr>
  </w:style>
  <w:style w:type="paragraph" w:customStyle="1" w:styleId="Auto2">
    <w:name w:val="Auto 2"/>
    <w:basedOn w:val="Normal"/>
    <w:qFormat/>
    <w:rsid w:val="00667FFC"/>
    <w:pPr>
      <w:numPr>
        <w:ilvl w:val="1"/>
        <w:numId w:val="11"/>
      </w:numPr>
      <w:spacing w:before="240"/>
    </w:pPr>
  </w:style>
  <w:style w:type="paragraph" w:customStyle="1" w:styleId="Auto3">
    <w:name w:val="Auto 3"/>
    <w:basedOn w:val="Normal"/>
    <w:qFormat/>
    <w:rsid w:val="00667FFC"/>
    <w:pPr>
      <w:numPr>
        <w:ilvl w:val="2"/>
        <w:numId w:val="11"/>
      </w:numPr>
      <w:spacing w:before="240"/>
    </w:pPr>
  </w:style>
  <w:style w:type="paragraph" w:customStyle="1" w:styleId="Auto4">
    <w:name w:val="Auto 4"/>
    <w:basedOn w:val="Normal"/>
    <w:qFormat/>
    <w:rsid w:val="00667FFC"/>
    <w:pPr>
      <w:numPr>
        <w:ilvl w:val="3"/>
        <w:numId w:val="11"/>
      </w:numPr>
      <w:spacing w:before="240"/>
    </w:pPr>
  </w:style>
  <w:style w:type="paragraph" w:customStyle="1" w:styleId="FlushLeftBold">
    <w:name w:val="Flush Left Bold"/>
    <w:basedOn w:val="FlushLeft"/>
    <w:next w:val="FlushLeft"/>
    <w:link w:val="FlushLeftBoldChar"/>
    <w:qFormat/>
    <w:rsid w:val="005B51ED"/>
    <w:rPr>
      <w:b/>
    </w:rPr>
  </w:style>
  <w:style w:type="paragraph" w:customStyle="1" w:styleId="FlushLeftBoldItalic">
    <w:name w:val="Flush Left Bold Italic"/>
    <w:basedOn w:val="FlushLeft"/>
    <w:next w:val="FlushLeft"/>
    <w:link w:val="FlushLeftBoldItalicChar"/>
    <w:qFormat/>
    <w:rsid w:val="005B51ED"/>
    <w:rPr>
      <w:b/>
      <w:i/>
    </w:rPr>
  </w:style>
  <w:style w:type="paragraph" w:customStyle="1" w:styleId="FlushLeftItalic">
    <w:name w:val="Flush Left Italic"/>
    <w:basedOn w:val="FlushLeft"/>
    <w:next w:val="FlushLeft"/>
    <w:link w:val="FlushLeftItalicChar"/>
    <w:qFormat/>
    <w:rsid w:val="005B51ED"/>
    <w:rPr>
      <w:i/>
    </w:rPr>
  </w:style>
  <w:style w:type="paragraph" w:customStyle="1" w:styleId="FlushLeftUnderline">
    <w:name w:val="Flush Left Underline"/>
    <w:basedOn w:val="FlushLeft"/>
    <w:next w:val="FlushLeft"/>
    <w:link w:val="FlushLeftUnderlineChar"/>
    <w:qFormat/>
    <w:rsid w:val="005B51ED"/>
    <w:rPr>
      <w:u w:val="single"/>
    </w:rPr>
  </w:style>
  <w:style w:type="paragraph" w:customStyle="1" w:styleId="FlushLeftUnderlineItalic">
    <w:name w:val="Flush Left Underline Italic"/>
    <w:basedOn w:val="FlushLeft"/>
    <w:next w:val="FlushLeft"/>
    <w:link w:val="FlushLeftUnderlineItalicChar"/>
    <w:qFormat/>
    <w:rsid w:val="005B51ED"/>
    <w:rPr>
      <w:i/>
      <w:u w:val="single"/>
    </w:rPr>
  </w:style>
  <w:style w:type="paragraph" w:customStyle="1" w:styleId="FlushLeftBoldUnderlineItalic">
    <w:name w:val="Flush Left Bold Underline Italic"/>
    <w:basedOn w:val="FlushLeft"/>
    <w:next w:val="FlushLeft"/>
    <w:link w:val="FlushLeftBoldUnderlineItalicChar"/>
    <w:qFormat/>
    <w:rsid w:val="005B51ED"/>
    <w:rPr>
      <w:b/>
      <w:i/>
      <w:u w:val="single"/>
    </w:rPr>
  </w:style>
  <w:style w:type="paragraph" w:customStyle="1" w:styleId="Bullet">
    <w:name w:val="Bullet"/>
    <w:basedOn w:val="FlushLeft"/>
    <w:rsid w:val="00315688"/>
    <w:pPr>
      <w:numPr>
        <w:numId w:val="15"/>
      </w:numPr>
      <w:spacing w:before="120"/>
    </w:pPr>
  </w:style>
  <w:style w:type="character" w:customStyle="1" w:styleId="FlushLeftBoldChar">
    <w:name w:val="Flush Left Bold Char"/>
    <w:basedOn w:val="Fuentedeprrafopredeter"/>
    <w:link w:val="FlushLeftBold"/>
    <w:rsid w:val="005B51ED"/>
    <w:rPr>
      <w:b/>
    </w:rPr>
  </w:style>
  <w:style w:type="character" w:customStyle="1" w:styleId="FlushLeftBoldItalicChar">
    <w:name w:val="Flush Left Bold Italic Char"/>
    <w:basedOn w:val="Fuentedeprrafopredeter"/>
    <w:link w:val="FlushLeftBoldItalic"/>
    <w:rsid w:val="005B51ED"/>
    <w:rPr>
      <w:b/>
      <w:i/>
    </w:rPr>
  </w:style>
  <w:style w:type="character" w:customStyle="1" w:styleId="FlushLeftBoldUnderlineItalicChar">
    <w:name w:val="Flush Left Bold Underline Italic Char"/>
    <w:basedOn w:val="Fuentedeprrafopredeter"/>
    <w:link w:val="FlushLeftBoldUnderlineItalic"/>
    <w:rsid w:val="005B51ED"/>
    <w:rPr>
      <w:b/>
      <w:i/>
      <w:u w:val="single"/>
    </w:rPr>
  </w:style>
  <w:style w:type="character" w:customStyle="1" w:styleId="FlushLeftBoldUnderlinedChar">
    <w:name w:val="Flush Left Bold Underlined Char"/>
    <w:basedOn w:val="Fuentedeprrafopredeter"/>
    <w:link w:val="FlushLeftBoldUnderlined"/>
    <w:rsid w:val="005B51ED"/>
    <w:rPr>
      <w:b/>
      <w:u w:val="single"/>
    </w:rPr>
  </w:style>
  <w:style w:type="character" w:customStyle="1" w:styleId="FlushLeftItalicChar">
    <w:name w:val="Flush Left Italic Char"/>
    <w:basedOn w:val="Fuentedeprrafopredeter"/>
    <w:link w:val="FlushLeftItalic"/>
    <w:rsid w:val="005B51ED"/>
    <w:rPr>
      <w:i/>
    </w:rPr>
  </w:style>
  <w:style w:type="character" w:customStyle="1" w:styleId="FlushLeftUnderlineChar">
    <w:name w:val="Flush Left Underline Char"/>
    <w:basedOn w:val="Fuentedeprrafopredeter"/>
    <w:link w:val="FlushLeftUnderline"/>
    <w:rsid w:val="005B51ED"/>
    <w:rPr>
      <w:u w:val="single"/>
    </w:rPr>
  </w:style>
  <w:style w:type="character" w:customStyle="1" w:styleId="FlushLeftUnderlineItalicChar">
    <w:name w:val="Flush Left Underline Italic Char"/>
    <w:basedOn w:val="Fuentedeprrafopredeter"/>
    <w:link w:val="FlushLeftUnderlineItalic"/>
    <w:rsid w:val="005B51ED"/>
    <w:rPr>
      <w:i/>
      <w:u w:val="single"/>
    </w:rPr>
  </w:style>
  <w:style w:type="paragraph" w:styleId="Fecha">
    <w:name w:val="Date"/>
    <w:basedOn w:val="Normal"/>
    <w:next w:val="Normal"/>
    <w:link w:val="FechaCar"/>
    <w:uiPriority w:val="99"/>
    <w:semiHidden/>
    <w:unhideWhenUsed/>
    <w:rsid w:val="0022101C"/>
  </w:style>
  <w:style w:type="character" w:customStyle="1" w:styleId="FechaCar">
    <w:name w:val="Fecha Car"/>
    <w:basedOn w:val="Fuentedeprrafopredeter"/>
    <w:link w:val="Fecha"/>
    <w:uiPriority w:val="99"/>
    <w:semiHidden/>
    <w:rsid w:val="0022101C"/>
  </w:style>
  <w:style w:type="character" w:styleId="Refdecomentario">
    <w:name w:val="annotation reference"/>
    <w:basedOn w:val="Fuentedeprrafopredeter"/>
    <w:uiPriority w:val="99"/>
    <w:unhideWhenUsed/>
    <w:rsid w:val="001C007C"/>
    <w:rPr>
      <w:sz w:val="16"/>
      <w:szCs w:val="16"/>
    </w:rPr>
  </w:style>
  <w:style w:type="paragraph" w:styleId="Prrafodelista">
    <w:name w:val="List Paragraph"/>
    <w:basedOn w:val="Normal"/>
    <w:uiPriority w:val="39"/>
    <w:unhideWhenUsed/>
    <w:qFormat/>
    <w:rsid w:val="001C007C"/>
    <w:pPr>
      <w:ind w:left="720"/>
      <w:contextualSpacing/>
    </w:pPr>
  </w:style>
  <w:style w:type="paragraph" w:styleId="Textocomentario">
    <w:name w:val="annotation text"/>
    <w:basedOn w:val="Normal"/>
    <w:link w:val="TextocomentarioCar"/>
    <w:uiPriority w:val="99"/>
    <w:unhideWhenUsed/>
    <w:rsid w:val="001C007C"/>
    <w:rPr>
      <w:rFonts w:eastAsia="Times New Roman" w:cs="Times New Roman"/>
      <w:color w:val="000000"/>
      <w:sz w:val="20"/>
      <w:szCs w:val="20"/>
    </w:rPr>
  </w:style>
  <w:style w:type="character" w:customStyle="1" w:styleId="TextocomentarioCar">
    <w:name w:val="Texto comentario Car"/>
    <w:basedOn w:val="Fuentedeprrafopredeter"/>
    <w:link w:val="Textocomentario"/>
    <w:uiPriority w:val="99"/>
    <w:rsid w:val="001C007C"/>
    <w:rPr>
      <w:rFonts w:eastAsia="Times New Roman" w:cs="Times New Roman"/>
      <w:color w:val="000000"/>
      <w:sz w:val="20"/>
      <w:szCs w:val="20"/>
    </w:rPr>
  </w:style>
  <w:style w:type="character" w:styleId="Hipervnculo">
    <w:name w:val="Hyperlink"/>
    <w:basedOn w:val="Fuentedeprrafopredeter"/>
    <w:uiPriority w:val="99"/>
    <w:unhideWhenUsed/>
    <w:rsid w:val="001C007C"/>
    <w:rPr>
      <w:color w:val="0000FF" w:themeColor="hyperlink"/>
      <w:u w:val="single"/>
    </w:rPr>
  </w:style>
  <w:style w:type="paragraph" w:styleId="Textodeglobo">
    <w:name w:val="Balloon Text"/>
    <w:basedOn w:val="Normal"/>
    <w:link w:val="TextodegloboCar"/>
    <w:uiPriority w:val="99"/>
    <w:semiHidden/>
    <w:unhideWhenUsed/>
    <w:rsid w:val="001C00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007C"/>
    <w:rPr>
      <w:rFonts w:ascii="Segoe UI" w:hAnsi="Segoe UI" w:cs="Segoe UI"/>
      <w:color w:val="000000" w:themeColor="text1"/>
      <w:sz w:val="18"/>
      <w:szCs w:val="18"/>
    </w:rPr>
  </w:style>
  <w:style w:type="paragraph" w:styleId="Asuntodelcomentario">
    <w:name w:val="annotation subject"/>
    <w:basedOn w:val="Textocomentario"/>
    <w:next w:val="Textocomentario"/>
    <w:link w:val="AsuntodelcomentarioCar"/>
    <w:uiPriority w:val="99"/>
    <w:semiHidden/>
    <w:unhideWhenUsed/>
    <w:rsid w:val="001C007C"/>
    <w:rPr>
      <w:rFonts w:eastAsiaTheme="minorHAnsi" w:cstheme="minorBidi"/>
      <w:b/>
      <w:bCs/>
      <w:color w:val="000000" w:themeColor="text1"/>
    </w:rPr>
  </w:style>
  <w:style w:type="character" w:customStyle="1" w:styleId="AsuntodelcomentarioCar">
    <w:name w:val="Asunto del comentario Car"/>
    <w:basedOn w:val="TextocomentarioCar"/>
    <w:link w:val="Asuntodelcomentario"/>
    <w:uiPriority w:val="99"/>
    <w:semiHidden/>
    <w:rsid w:val="001C007C"/>
    <w:rPr>
      <w:rFonts w:eastAsia="Times New Roman"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85915">
      <w:bodyDiv w:val="1"/>
      <w:marLeft w:val="0"/>
      <w:marRight w:val="0"/>
      <w:marTop w:val="0"/>
      <w:marBottom w:val="0"/>
      <w:divBdr>
        <w:top w:val="none" w:sz="0" w:space="0" w:color="auto"/>
        <w:left w:val="none" w:sz="0" w:space="0" w:color="auto"/>
        <w:bottom w:val="none" w:sz="0" w:space="0" w:color="auto"/>
        <w:right w:val="none" w:sz="0" w:space="0" w:color="auto"/>
      </w:divBdr>
    </w:div>
    <w:div w:id="179466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outads.info/choic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acromedia.com/support/documentation/en/flashplayer/help/settings_manager07.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oeb\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35872-350C-403C-821F-4B29403F7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17</TotalTime>
  <Pages>1</Pages>
  <Words>804</Words>
  <Characters>4584</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Loeb</dc:creator>
  <cp:lastModifiedBy>Juvenal Jaimes</cp:lastModifiedBy>
  <cp:revision>9</cp:revision>
  <dcterms:created xsi:type="dcterms:W3CDTF">2022-12-21T18:48:00Z</dcterms:created>
  <dcterms:modified xsi:type="dcterms:W3CDTF">2026-05-21T17:02:00Z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16492958.1_x000b_922222-13387</vt:lpwstr>
  </property>
  <property fmtid="{D5CDD505-2E9C-101B-9397-08002B2CF9AE}" pid="3" name="DocumentType">
    <vt:lpwstr>pgBlank</vt:lpwstr>
  </property>
</Properties>
</file>